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E2AB14" w14:textId="77777777" w:rsidR="00A34580" w:rsidRDefault="00A34580" w:rsidP="00B93DAD">
      <w:pPr>
        <w:jc w:val="both"/>
        <w:rPr>
          <w:rFonts w:ascii="Calibri" w:hAnsi="Calibri"/>
          <w:b/>
          <w:bCs/>
          <w:lang w:val="es-ES"/>
        </w:rPr>
      </w:pPr>
    </w:p>
    <w:p w14:paraId="30AD04A7" w14:textId="77777777" w:rsidR="00A34580" w:rsidRDefault="00A34580" w:rsidP="00B93DAD">
      <w:pPr>
        <w:jc w:val="both"/>
        <w:rPr>
          <w:rFonts w:ascii="Calibri" w:hAnsi="Calibri"/>
          <w:b/>
          <w:bCs/>
          <w:lang w:val="es-ES"/>
        </w:rPr>
      </w:pPr>
    </w:p>
    <w:p w14:paraId="05EEF8C1" w14:textId="501D91E3" w:rsidR="007D531E" w:rsidRPr="007D531E" w:rsidRDefault="007D531E" w:rsidP="007D531E">
      <w:pPr>
        <w:spacing w:after="240"/>
        <w:jc w:val="center"/>
        <w:rPr>
          <w:rFonts w:ascii="Arial" w:hAnsi="Arial" w:cs="Arial"/>
          <w:b/>
          <w:bCs/>
          <w:kern w:val="0"/>
          <w:lang w:val="es-ES"/>
        </w:rPr>
      </w:pPr>
      <w:proofErr w:type="spellStart"/>
      <w:r w:rsidRPr="007D531E">
        <w:rPr>
          <w:rFonts w:ascii="Arial" w:hAnsi="Arial" w:cs="Arial"/>
          <w:b/>
          <w:bCs/>
          <w:kern w:val="0"/>
          <w:lang w:val="es-ES"/>
        </w:rPr>
        <w:t>Hollyland</w:t>
      </w:r>
      <w:proofErr w:type="spellEnd"/>
      <w:r w:rsidRPr="007D531E">
        <w:rPr>
          <w:rFonts w:ascii="Arial" w:hAnsi="Arial" w:cs="Arial"/>
          <w:b/>
          <w:bCs/>
          <w:kern w:val="0"/>
          <w:lang w:val="es-ES"/>
        </w:rPr>
        <w:t xml:space="preserve"> presenta </w:t>
      </w:r>
      <w:proofErr w:type="spellStart"/>
      <w:r w:rsidRPr="007D531E">
        <w:rPr>
          <w:rFonts w:ascii="Arial" w:hAnsi="Arial" w:cs="Arial"/>
          <w:b/>
          <w:bCs/>
          <w:kern w:val="0"/>
          <w:lang w:val="es-ES"/>
        </w:rPr>
        <w:t>Solidcom</w:t>
      </w:r>
      <w:proofErr w:type="spellEnd"/>
      <w:r w:rsidRPr="007D531E">
        <w:rPr>
          <w:rFonts w:ascii="Arial" w:hAnsi="Arial" w:cs="Arial"/>
          <w:b/>
          <w:bCs/>
          <w:kern w:val="0"/>
          <w:lang w:val="es-ES"/>
        </w:rPr>
        <w:t xml:space="preserve"> SE Pro: intercomunicador inalámbrico mejorado</w:t>
      </w:r>
      <w:r w:rsidR="003D6795">
        <w:rPr>
          <w:rFonts w:ascii="Arial" w:hAnsi="Arial" w:cs="Arial"/>
          <w:b/>
          <w:bCs/>
          <w:kern w:val="0"/>
          <w:lang w:val="es-ES"/>
        </w:rPr>
        <w:t xml:space="preserve"> para diversas aplicaciones profesionales. </w:t>
      </w:r>
    </w:p>
    <w:p w14:paraId="4794AD9B" w14:textId="77777777" w:rsidR="007A1166" w:rsidRPr="009367F5" w:rsidRDefault="007A1166" w:rsidP="007A1166">
      <w:pPr>
        <w:spacing w:after="240"/>
        <w:rPr>
          <w:rFonts w:ascii="Arial" w:hAnsi="Arial" w:cs="Arial"/>
          <w:kern w:val="0"/>
          <w:lang w:val="es-ES"/>
        </w:rPr>
      </w:pPr>
    </w:p>
    <w:p w14:paraId="36A3F312" w14:textId="6D70871E" w:rsidR="00123E23" w:rsidRDefault="00123E23" w:rsidP="00123E23">
      <w:pPr>
        <w:spacing w:before="100" w:beforeAutospacing="1" w:after="100" w:afterAutospacing="1"/>
        <w:jc w:val="right"/>
        <w:rPr>
          <w:rFonts w:ascii="Arial" w:hAnsi="Arial" w:cs="Arial"/>
          <w:kern w:val="0"/>
          <w:lang w:val="es-ES"/>
        </w:rPr>
      </w:pPr>
      <w:r>
        <w:rPr>
          <w:rFonts w:ascii="Arial" w:hAnsi="Arial" w:cs="Arial"/>
          <w:kern w:val="0"/>
          <w:lang w:val="es-ES"/>
        </w:rPr>
        <w:t xml:space="preserve">Madrid, España </w:t>
      </w:r>
      <w:r w:rsidR="00A95537">
        <w:rPr>
          <w:rFonts w:ascii="Arial" w:hAnsi="Arial" w:cs="Arial"/>
          <w:kern w:val="0"/>
          <w:lang w:val="es-ES"/>
        </w:rPr>
        <w:t>24</w:t>
      </w:r>
      <w:r w:rsidR="007A1166" w:rsidRPr="009367F5">
        <w:rPr>
          <w:rFonts w:ascii="Arial" w:hAnsi="Arial" w:cs="Arial"/>
          <w:kern w:val="0"/>
          <w:lang w:val="es-ES"/>
        </w:rPr>
        <w:t xml:space="preserve"> de </w:t>
      </w:r>
      <w:r w:rsidR="00A95537">
        <w:rPr>
          <w:rFonts w:ascii="Arial" w:hAnsi="Arial" w:cs="Arial"/>
          <w:kern w:val="0"/>
          <w:lang w:val="es-ES"/>
        </w:rPr>
        <w:t>abril</w:t>
      </w:r>
      <w:r w:rsidR="007A1166" w:rsidRPr="009367F5">
        <w:rPr>
          <w:rFonts w:ascii="Arial" w:hAnsi="Arial" w:cs="Arial"/>
          <w:kern w:val="0"/>
          <w:lang w:val="es-ES"/>
        </w:rPr>
        <w:t xml:space="preserve"> de 2025</w:t>
      </w:r>
      <w:r>
        <w:rPr>
          <w:rFonts w:ascii="Arial" w:hAnsi="Arial" w:cs="Arial"/>
          <w:kern w:val="0"/>
          <w:lang w:val="es-ES"/>
        </w:rPr>
        <w:t xml:space="preserve">. </w:t>
      </w:r>
    </w:p>
    <w:p w14:paraId="2A2B94F2" w14:textId="76B6EF35" w:rsidR="00A865D1" w:rsidRDefault="005624FE" w:rsidP="00A95537">
      <w:pPr>
        <w:spacing w:before="100" w:beforeAutospacing="1" w:after="100" w:afterAutospacing="1"/>
        <w:jc w:val="both"/>
        <w:rPr>
          <w:rFonts w:ascii="Arial" w:hAnsi="Arial" w:cs="Arial"/>
          <w:kern w:val="0"/>
          <w:lang w:val="es-ES"/>
        </w:rPr>
      </w:pPr>
      <w:proofErr w:type="spellStart"/>
      <w:r w:rsidRPr="005624FE">
        <w:rPr>
          <w:rFonts w:ascii="Arial" w:hAnsi="Arial" w:cs="Arial"/>
          <w:b/>
          <w:bCs/>
          <w:kern w:val="0"/>
          <w:lang w:val="es-ES"/>
        </w:rPr>
        <w:t>Hollyland</w:t>
      </w:r>
      <w:proofErr w:type="spellEnd"/>
      <w:r>
        <w:rPr>
          <w:rFonts w:ascii="Arial" w:hAnsi="Arial" w:cs="Arial"/>
          <w:kern w:val="0"/>
          <w:lang w:val="es-ES"/>
        </w:rPr>
        <w:t xml:space="preserve">, </w:t>
      </w:r>
      <w:r w:rsidR="00A865D1" w:rsidRPr="00A865D1">
        <w:rPr>
          <w:rFonts w:ascii="Arial" w:hAnsi="Arial" w:cs="Arial"/>
          <w:kern w:val="0"/>
          <w:lang w:val="es-ES"/>
        </w:rPr>
        <w:t xml:space="preserve">un proveedor líder de soluciones profesionales de </w:t>
      </w:r>
      <w:r w:rsidR="00A865D1" w:rsidRPr="00A865D1">
        <w:rPr>
          <w:rFonts w:ascii="Arial" w:hAnsi="Arial" w:cs="Arial"/>
          <w:b/>
          <w:bCs/>
          <w:kern w:val="0"/>
          <w:lang w:val="es-ES"/>
        </w:rPr>
        <w:t xml:space="preserve">intercomunicación </w:t>
      </w:r>
      <w:r w:rsidR="00B659B0" w:rsidRPr="00A865D1">
        <w:rPr>
          <w:rFonts w:ascii="Arial" w:hAnsi="Arial" w:cs="Arial"/>
          <w:b/>
          <w:bCs/>
          <w:kern w:val="0"/>
          <w:lang w:val="es-ES"/>
        </w:rPr>
        <w:t>inalámbrica</w:t>
      </w:r>
      <w:r w:rsidR="00A865D1" w:rsidRPr="00A865D1">
        <w:rPr>
          <w:rFonts w:ascii="Arial" w:hAnsi="Arial" w:cs="Arial"/>
          <w:kern w:val="0"/>
          <w:lang w:val="es-ES"/>
        </w:rPr>
        <w:t xml:space="preserve"> lanz</w:t>
      </w:r>
      <w:r w:rsidR="00210D91">
        <w:rPr>
          <w:rFonts w:ascii="Arial" w:hAnsi="Arial" w:cs="Arial"/>
          <w:kern w:val="0"/>
          <w:lang w:val="es-ES"/>
        </w:rPr>
        <w:t>ó</w:t>
      </w:r>
      <w:r w:rsidR="00A865D1" w:rsidRPr="00A865D1">
        <w:rPr>
          <w:rFonts w:ascii="Arial" w:hAnsi="Arial" w:cs="Arial"/>
          <w:kern w:val="0"/>
          <w:lang w:val="es-ES"/>
        </w:rPr>
        <w:t xml:space="preserve"> oficialmente </w:t>
      </w:r>
      <w:r w:rsidR="00456676">
        <w:rPr>
          <w:rFonts w:ascii="Arial" w:hAnsi="Arial" w:cs="Arial"/>
          <w:kern w:val="0"/>
          <w:lang w:val="es-ES"/>
        </w:rPr>
        <w:t xml:space="preserve">el </w:t>
      </w:r>
      <w:proofErr w:type="spellStart"/>
      <w:r w:rsidR="00A865D1" w:rsidRPr="00A865D1">
        <w:rPr>
          <w:rFonts w:ascii="Arial" w:hAnsi="Arial" w:cs="Arial"/>
          <w:b/>
          <w:bCs/>
          <w:kern w:val="0"/>
          <w:lang w:val="es-ES"/>
        </w:rPr>
        <w:t>Solidcom</w:t>
      </w:r>
      <w:proofErr w:type="spellEnd"/>
      <w:r w:rsidR="00A865D1" w:rsidRPr="00A865D1">
        <w:rPr>
          <w:rFonts w:ascii="Arial" w:hAnsi="Arial" w:cs="Arial"/>
          <w:b/>
          <w:bCs/>
          <w:kern w:val="0"/>
          <w:lang w:val="es-ES"/>
        </w:rPr>
        <w:t xml:space="preserve"> SE Pro</w:t>
      </w:r>
      <w:r w:rsidR="00A865D1" w:rsidRPr="00A865D1">
        <w:rPr>
          <w:rFonts w:ascii="Arial" w:hAnsi="Arial" w:cs="Arial"/>
          <w:kern w:val="0"/>
          <w:lang w:val="es-ES"/>
        </w:rPr>
        <w:t>, una versión mejorada de</w:t>
      </w:r>
      <w:r w:rsidR="00456676">
        <w:rPr>
          <w:rFonts w:ascii="Arial" w:hAnsi="Arial" w:cs="Arial"/>
          <w:kern w:val="0"/>
          <w:lang w:val="es-ES"/>
        </w:rPr>
        <w:t>l</w:t>
      </w:r>
      <w:r w:rsidR="00A865D1" w:rsidRPr="00A865D1">
        <w:rPr>
          <w:rFonts w:ascii="Arial" w:hAnsi="Arial" w:cs="Arial"/>
          <w:kern w:val="0"/>
          <w:lang w:val="es-ES"/>
        </w:rPr>
        <w:t xml:space="preserve"> </w:t>
      </w:r>
      <w:proofErr w:type="spellStart"/>
      <w:r w:rsidR="00A865D1" w:rsidRPr="00A865D1">
        <w:rPr>
          <w:rFonts w:ascii="Arial" w:hAnsi="Arial" w:cs="Arial"/>
          <w:b/>
          <w:bCs/>
          <w:kern w:val="0"/>
          <w:lang w:val="es-ES"/>
        </w:rPr>
        <w:t>Solidcom</w:t>
      </w:r>
      <w:proofErr w:type="spellEnd"/>
      <w:r w:rsidR="00A865D1" w:rsidRPr="00A865D1">
        <w:rPr>
          <w:rFonts w:ascii="Arial" w:hAnsi="Arial" w:cs="Arial"/>
          <w:b/>
          <w:bCs/>
          <w:kern w:val="0"/>
          <w:lang w:val="es-ES"/>
        </w:rPr>
        <w:t xml:space="preserve"> SE</w:t>
      </w:r>
      <w:r w:rsidR="00A865D1" w:rsidRPr="00A865D1">
        <w:rPr>
          <w:rFonts w:ascii="Arial" w:hAnsi="Arial" w:cs="Arial"/>
          <w:kern w:val="0"/>
          <w:lang w:val="es-ES"/>
        </w:rPr>
        <w:t xml:space="preserve">. Esta nueva versión ofrece mejoras integrales en </w:t>
      </w:r>
      <w:r w:rsidR="00A865D1" w:rsidRPr="00A865D1">
        <w:rPr>
          <w:rFonts w:ascii="Arial" w:hAnsi="Arial" w:cs="Arial"/>
          <w:b/>
          <w:bCs/>
          <w:kern w:val="0"/>
          <w:lang w:val="es-ES"/>
        </w:rPr>
        <w:t>estabilidad de la comunicación</w:t>
      </w:r>
      <w:r w:rsidR="00A865D1" w:rsidRPr="00A865D1">
        <w:rPr>
          <w:rFonts w:ascii="Arial" w:hAnsi="Arial" w:cs="Arial"/>
          <w:kern w:val="0"/>
          <w:lang w:val="es-ES"/>
        </w:rPr>
        <w:t xml:space="preserve">, tecnología de </w:t>
      </w:r>
      <w:r w:rsidR="00A865D1" w:rsidRPr="00A865D1">
        <w:rPr>
          <w:rFonts w:ascii="Arial" w:hAnsi="Arial" w:cs="Arial"/>
          <w:b/>
          <w:bCs/>
          <w:kern w:val="0"/>
          <w:lang w:val="es-ES"/>
        </w:rPr>
        <w:t>reducción del ruido</w:t>
      </w:r>
      <w:r w:rsidR="00A865D1" w:rsidRPr="00A865D1">
        <w:rPr>
          <w:rFonts w:ascii="Arial" w:hAnsi="Arial" w:cs="Arial"/>
          <w:kern w:val="0"/>
          <w:lang w:val="es-ES"/>
        </w:rPr>
        <w:t xml:space="preserve"> y experiencia del usuario</w:t>
      </w:r>
      <w:r w:rsidR="00456676">
        <w:rPr>
          <w:rFonts w:ascii="Arial" w:hAnsi="Arial" w:cs="Arial"/>
          <w:kern w:val="0"/>
          <w:lang w:val="es-ES"/>
        </w:rPr>
        <w:t>. S</w:t>
      </w:r>
      <w:r w:rsidR="00A865D1" w:rsidRPr="00A865D1">
        <w:rPr>
          <w:rFonts w:ascii="Arial" w:hAnsi="Arial" w:cs="Arial"/>
          <w:kern w:val="0"/>
          <w:lang w:val="es-ES"/>
        </w:rPr>
        <w:t xml:space="preserve">e adapta a una amplia gama de escenarios, como </w:t>
      </w:r>
      <w:r w:rsidR="00A865D1" w:rsidRPr="00A865D1">
        <w:rPr>
          <w:rFonts w:ascii="Arial" w:hAnsi="Arial" w:cs="Arial"/>
          <w:b/>
          <w:bCs/>
          <w:kern w:val="0"/>
          <w:lang w:val="es-ES"/>
        </w:rPr>
        <w:t>producción de películas y videos, pequeños eventos en vivo y operaciones marítimas</w:t>
      </w:r>
      <w:r w:rsidR="00A865D1" w:rsidRPr="00A865D1">
        <w:rPr>
          <w:rFonts w:ascii="Arial" w:hAnsi="Arial" w:cs="Arial"/>
          <w:kern w:val="0"/>
          <w:lang w:val="es-ES"/>
        </w:rPr>
        <w:t>.</w:t>
      </w:r>
    </w:p>
    <w:p w14:paraId="661933E5" w14:textId="77777777" w:rsidR="00B30BD4" w:rsidRPr="00B30BD4" w:rsidRDefault="00B30BD4" w:rsidP="00B30BD4">
      <w:pPr>
        <w:spacing w:before="100" w:beforeAutospacing="1" w:after="100" w:afterAutospacing="1"/>
        <w:jc w:val="both"/>
        <w:rPr>
          <w:rFonts w:ascii="Arial" w:hAnsi="Arial" w:cs="Arial"/>
          <w:b/>
          <w:bCs/>
          <w:kern w:val="0"/>
          <w:lang w:val="es-ES"/>
        </w:rPr>
      </w:pPr>
      <w:r w:rsidRPr="00B30BD4">
        <w:rPr>
          <w:rFonts w:ascii="Arial" w:hAnsi="Arial" w:cs="Arial"/>
          <w:b/>
          <w:bCs/>
          <w:kern w:val="0"/>
          <w:lang w:val="es-ES"/>
        </w:rPr>
        <w:t xml:space="preserve">Principales características del </w:t>
      </w:r>
      <w:proofErr w:type="spellStart"/>
      <w:r w:rsidRPr="00B30BD4">
        <w:rPr>
          <w:rFonts w:ascii="Arial" w:hAnsi="Arial" w:cs="Arial"/>
          <w:b/>
          <w:bCs/>
          <w:kern w:val="0"/>
          <w:lang w:val="es-ES"/>
        </w:rPr>
        <w:t>Solidcom</w:t>
      </w:r>
      <w:proofErr w:type="spellEnd"/>
      <w:r w:rsidRPr="00B30BD4">
        <w:rPr>
          <w:rFonts w:ascii="Arial" w:hAnsi="Arial" w:cs="Arial"/>
          <w:b/>
          <w:bCs/>
          <w:kern w:val="0"/>
          <w:lang w:val="es-ES"/>
        </w:rPr>
        <w:t xml:space="preserve"> SE Pro</w:t>
      </w:r>
    </w:p>
    <w:p w14:paraId="6FE8CCA1" w14:textId="575362C9" w:rsidR="00B30BD4" w:rsidRPr="00B30BD4" w:rsidRDefault="00B30BD4" w:rsidP="00B30BD4">
      <w:pPr>
        <w:spacing w:before="100" w:beforeAutospacing="1" w:after="100" w:afterAutospacing="1"/>
        <w:jc w:val="both"/>
        <w:rPr>
          <w:rFonts w:ascii="Arial" w:hAnsi="Arial" w:cs="Arial"/>
          <w:kern w:val="0"/>
          <w:lang w:val="es-ES"/>
        </w:rPr>
      </w:pPr>
      <w:r w:rsidRPr="00B30BD4">
        <w:rPr>
          <w:rFonts w:ascii="Arial" w:hAnsi="Arial" w:cs="Arial"/>
          <w:kern w:val="0"/>
          <w:lang w:val="es-ES"/>
        </w:rPr>
        <w:t xml:space="preserve">El </w:t>
      </w:r>
      <w:proofErr w:type="spellStart"/>
      <w:r w:rsidRPr="00B30BD4">
        <w:rPr>
          <w:rFonts w:ascii="Arial" w:hAnsi="Arial" w:cs="Arial"/>
          <w:b/>
          <w:bCs/>
          <w:kern w:val="0"/>
          <w:lang w:val="es-ES"/>
        </w:rPr>
        <w:t>Solidcom</w:t>
      </w:r>
      <w:proofErr w:type="spellEnd"/>
      <w:r w:rsidRPr="00B30BD4">
        <w:rPr>
          <w:rFonts w:ascii="Arial" w:hAnsi="Arial" w:cs="Arial"/>
          <w:b/>
          <w:bCs/>
          <w:kern w:val="0"/>
          <w:lang w:val="es-ES"/>
        </w:rPr>
        <w:t xml:space="preserve"> SE Pro</w:t>
      </w:r>
      <w:r w:rsidRPr="00B30BD4">
        <w:rPr>
          <w:rFonts w:ascii="Arial" w:hAnsi="Arial" w:cs="Arial"/>
          <w:kern w:val="0"/>
          <w:lang w:val="es-ES"/>
        </w:rPr>
        <w:t xml:space="preserve"> destaca por su uso de la banda de frecuencia de </w:t>
      </w:r>
      <w:r w:rsidRPr="00B30BD4">
        <w:rPr>
          <w:rFonts w:ascii="Arial" w:hAnsi="Arial" w:cs="Arial"/>
          <w:b/>
          <w:bCs/>
          <w:kern w:val="0"/>
          <w:lang w:val="es-ES"/>
        </w:rPr>
        <w:t>1,9 GHz</w:t>
      </w:r>
      <w:r w:rsidRPr="00B30BD4">
        <w:rPr>
          <w:rFonts w:ascii="Arial" w:hAnsi="Arial" w:cs="Arial"/>
          <w:kern w:val="0"/>
          <w:lang w:val="es-ES"/>
        </w:rPr>
        <w:t xml:space="preserve">, que ofrece una </w:t>
      </w:r>
      <w:r w:rsidRPr="00B30BD4">
        <w:rPr>
          <w:rFonts w:ascii="Arial" w:hAnsi="Arial" w:cs="Arial"/>
          <w:b/>
          <w:bCs/>
          <w:kern w:val="0"/>
          <w:lang w:val="es-ES"/>
        </w:rPr>
        <w:t>comunicación estable</w:t>
      </w:r>
      <w:r w:rsidRPr="00B30BD4">
        <w:rPr>
          <w:rFonts w:ascii="Arial" w:hAnsi="Arial" w:cs="Arial"/>
          <w:kern w:val="0"/>
          <w:lang w:val="es-ES"/>
        </w:rPr>
        <w:t xml:space="preserve"> con </w:t>
      </w:r>
      <w:r w:rsidRPr="00B30BD4">
        <w:rPr>
          <w:rFonts w:ascii="Arial" w:hAnsi="Arial" w:cs="Arial"/>
          <w:b/>
          <w:bCs/>
          <w:kern w:val="0"/>
          <w:lang w:val="es-ES"/>
        </w:rPr>
        <w:t xml:space="preserve">latencia </w:t>
      </w:r>
      <w:proofErr w:type="spellStart"/>
      <w:r w:rsidRPr="00B30BD4">
        <w:rPr>
          <w:rFonts w:ascii="Arial" w:hAnsi="Arial" w:cs="Arial"/>
          <w:b/>
          <w:bCs/>
          <w:kern w:val="0"/>
          <w:lang w:val="es-ES"/>
        </w:rPr>
        <w:t>ultrabaja</w:t>
      </w:r>
      <w:proofErr w:type="spellEnd"/>
      <w:r w:rsidRPr="00B30BD4">
        <w:rPr>
          <w:rFonts w:ascii="Arial" w:hAnsi="Arial" w:cs="Arial"/>
          <w:kern w:val="0"/>
          <w:lang w:val="es-ES"/>
        </w:rPr>
        <w:t xml:space="preserve"> y una gran capacidad </w:t>
      </w:r>
      <w:proofErr w:type="spellStart"/>
      <w:r w:rsidRPr="00B30BD4">
        <w:rPr>
          <w:rFonts w:ascii="Arial" w:hAnsi="Arial" w:cs="Arial"/>
          <w:b/>
          <w:bCs/>
          <w:kern w:val="0"/>
          <w:lang w:val="es-ES"/>
        </w:rPr>
        <w:t>anti-interferencias</w:t>
      </w:r>
      <w:proofErr w:type="spellEnd"/>
      <w:r w:rsidRPr="00B30BD4">
        <w:rPr>
          <w:rFonts w:ascii="Arial" w:hAnsi="Arial" w:cs="Arial"/>
          <w:kern w:val="0"/>
          <w:lang w:val="es-ES"/>
        </w:rPr>
        <w:t xml:space="preserve">. Esto resulta crucial en la </w:t>
      </w:r>
      <w:r w:rsidRPr="00B30BD4">
        <w:rPr>
          <w:rFonts w:ascii="Arial" w:hAnsi="Arial" w:cs="Arial"/>
          <w:b/>
          <w:bCs/>
          <w:kern w:val="0"/>
          <w:lang w:val="es-ES"/>
        </w:rPr>
        <w:t>producción cinematográfica</w:t>
      </w:r>
      <w:r w:rsidRPr="00B30BD4">
        <w:rPr>
          <w:rFonts w:ascii="Arial" w:hAnsi="Arial" w:cs="Arial"/>
          <w:kern w:val="0"/>
          <w:lang w:val="es-ES"/>
        </w:rPr>
        <w:t xml:space="preserve">, especialmente en entornos exteriores o complejos donde una </w:t>
      </w:r>
      <w:r w:rsidRPr="00B30BD4">
        <w:rPr>
          <w:rFonts w:ascii="Arial" w:hAnsi="Arial" w:cs="Arial"/>
          <w:b/>
          <w:bCs/>
          <w:kern w:val="0"/>
          <w:lang w:val="es-ES"/>
        </w:rPr>
        <w:t>comunicación fiable</w:t>
      </w:r>
      <w:r w:rsidRPr="00B30BD4">
        <w:rPr>
          <w:rFonts w:ascii="Arial" w:hAnsi="Arial" w:cs="Arial"/>
          <w:kern w:val="0"/>
          <w:lang w:val="es-ES"/>
        </w:rPr>
        <w:t xml:space="preserve"> es esencial. Gracias a su sonido de alta calidad y las funciones </w:t>
      </w:r>
      <w:r w:rsidRPr="00B30BD4">
        <w:rPr>
          <w:rFonts w:ascii="Arial" w:hAnsi="Arial" w:cs="Arial"/>
          <w:b/>
          <w:bCs/>
          <w:kern w:val="0"/>
          <w:lang w:val="es-ES"/>
        </w:rPr>
        <w:t>ENC (cancelación del ruido ambiental)</w:t>
      </w:r>
      <w:r w:rsidRPr="00B30BD4">
        <w:rPr>
          <w:rFonts w:ascii="Arial" w:hAnsi="Arial" w:cs="Arial"/>
          <w:kern w:val="0"/>
          <w:lang w:val="es-ES"/>
        </w:rPr>
        <w:t xml:space="preserve">, garantiza una comunicación clara incluso en </w:t>
      </w:r>
      <w:r w:rsidRPr="00B30BD4">
        <w:rPr>
          <w:rFonts w:ascii="Arial" w:hAnsi="Arial" w:cs="Arial"/>
          <w:b/>
          <w:bCs/>
          <w:kern w:val="0"/>
          <w:lang w:val="es-ES"/>
        </w:rPr>
        <w:t>entornos ruidosos</w:t>
      </w:r>
      <w:r w:rsidRPr="00B30BD4">
        <w:rPr>
          <w:rFonts w:ascii="Arial" w:hAnsi="Arial" w:cs="Arial"/>
          <w:kern w:val="0"/>
          <w:lang w:val="es-ES"/>
        </w:rPr>
        <w:t>.</w:t>
      </w:r>
    </w:p>
    <w:p w14:paraId="037DD90B" w14:textId="0C38F772" w:rsidR="00B30BD4" w:rsidRDefault="00B30BD4" w:rsidP="00A865D1">
      <w:pPr>
        <w:spacing w:before="100" w:beforeAutospacing="1" w:after="100" w:afterAutospacing="1"/>
        <w:jc w:val="both"/>
        <w:rPr>
          <w:rFonts w:ascii="Arial" w:hAnsi="Arial" w:cs="Arial"/>
          <w:kern w:val="0"/>
          <w:lang w:val="es-ES"/>
        </w:rPr>
      </w:pPr>
      <w:r w:rsidRPr="00B30BD4">
        <w:rPr>
          <w:rFonts w:ascii="Arial" w:hAnsi="Arial" w:cs="Arial"/>
          <w:kern w:val="0"/>
          <w:lang w:val="es-ES"/>
        </w:rPr>
        <w:t xml:space="preserve">Además, el </w:t>
      </w:r>
      <w:proofErr w:type="spellStart"/>
      <w:r w:rsidRPr="00B30BD4">
        <w:rPr>
          <w:rFonts w:ascii="Arial" w:hAnsi="Arial" w:cs="Arial"/>
          <w:b/>
          <w:bCs/>
          <w:kern w:val="0"/>
          <w:lang w:val="es-ES"/>
        </w:rPr>
        <w:t>Solidcom</w:t>
      </w:r>
      <w:proofErr w:type="spellEnd"/>
      <w:r w:rsidRPr="00B30BD4">
        <w:rPr>
          <w:rFonts w:ascii="Arial" w:hAnsi="Arial" w:cs="Arial"/>
          <w:b/>
          <w:bCs/>
          <w:kern w:val="0"/>
          <w:lang w:val="es-ES"/>
        </w:rPr>
        <w:t xml:space="preserve"> SE Pro</w:t>
      </w:r>
      <w:r w:rsidRPr="00B30BD4">
        <w:rPr>
          <w:rFonts w:ascii="Arial" w:hAnsi="Arial" w:cs="Arial"/>
          <w:kern w:val="0"/>
          <w:lang w:val="es-ES"/>
        </w:rPr>
        <w:t xml:space="preserve"> puede admitir hasta </w:t>
      </w:r>
      <w:r w:rsidR="001B3565">
        <w:rPr>
          <w:rFonts w:ascii="Arial" w:hAnsi="Arial" w:cs="Arial"/>
          <w:b/>
          <w:bCs/>
          <w:kern w:val="0"/>
          <w:lang w:val="es-ES"/>
        </w:rPr>
        <w:t>once</w:t>
      </w:r>
      <w:r w:rsidRPr="00B30BD4">
        <w:rPr>
          <w:rFonts w:ascii="Arial" w:hAnsi="Arial" w:cs="Arial"/>
          <w:b/>
          <w:bCs/>
          <w:kern w:val="0"/>
          <w:lang w:val="es-ES"/>
        </w:rPr>
        <w:t xml:space="preserve"> usuarios</w:t>
      </w:r>
      <w:r w:rsidRPr="00B30BD4">
        <w:rPr>
          <w:rFonts w:ascii="Arial" w:hAnsi="Arial" w:cs="Arial"/>
          <w:kern w:val="0"/>
          <w:lang w:val="es-ES"/>
        </w:rPr>
        <w:t xml:space="preserve"> y cuenta con un sistema </w:t>
      </w:r>
      <w:r w:rsidRPr="00B30BD4">
        <w:rPr>
          <w:rFonts w:ascii="Arial" w:hAnsi="Arial" w:cs="Arial"/>
          <w:b/>
          <w:bCs/>
          <w:kern w:val="0"/>
          <w:lang w:val="es-ES"/>
        </w:rPr>
        <w:t>dúplex completo multicanal</w:t>
      </w:r>
      <w:r w:rsidRPr="00B30BD4">
        <w:rPr>
          <w:rFonts w:ascii="Arial" w:hAnsi="Arial" w:cs="Arial"/>
          <w:kern w:val="0"/>
          <w:lang w:val="es-ES"/>
        </w:rPr>
        <w:t xml:space="preserve">, lo que permite a </w:t>
      </w:r>
      <w:r w:rsidRPr="00B30BD4">
        <w:rPr>
          <w:rFonts w:ascii="Arial" w:hAnsi="Arial" w:cs="Arial"/>
          <w:b/>
          <w:bCs/>
          <w:kern w:val="0"/>
          <w:lang w:val="es-ES"/>
        </w:rPr>
        <w:t>directores</w:t>
      </w:r>
      <w:r w:rsidRPr="00B30BD4">
        <w:rPr>
          <w:rFonts w:ascii="Arial" w:hAnsi="Arial" w:cs="Arial"/>
          <w:kern w:val="0"/>
          <w:lang w:val="es-ES"/>
        </w:rPr>
        <w:t xml:space="preserve">, </w:t>
      </w:r>
      <w:r w:rsidRPr="00B30BD4">
        <w:rPr>
          <w:rFonts w:ascii="Arial" w:hAnsi="Arial" w:cs="Arial"/>
          <w:b/>
          <w:bCs/>
          <w:kern w:val="0"/>
          <w:lang w:val="es-ES"/>
        </w:rPr>
        <w:t>directores de fotografía</w:t>
      </w:r>
      <w:r w:rsidRPr="00B30BD4">
        <w:rPr>
          <w:rFonts w:ascii="Arial" w:hAnsi="Arial" w:cs="Arial"/>
          <w:kern w:val="0"/>
          <w:lang w:val="es-ES"/>
        </w:rPr>
        <w:t xml:space="preserve">, </w:t>
      </w:r>
      <w:r w:rsidRPr="00B30BD4">
        <w:rPr>
          <w:rFonts w:ascii="Arial" w:hAnsi="Arial" w:cs="Arial"/>
          <w:b/>
          <w:bCs/>
          <w:kern w:val="0"/>
          <w:lang w:val="es-ES"/>
        </w:rPr>
        <w:t>técnicos de iluminación</w:t>
      </w:r>
      <w:r w:rsidRPr="00B30BD4">
        <w:rPr>
          <w:rFonts w:ascii="Arial" w:hAnsi="Arial" w:cs="Arial"/>
          <w:kern w:val="0"/>
          <w:lang w:val="es-ES"/>
        </w:rPr>
        <w:t xml:space="preserve">, </w:t>
      </w:r>
      <w:r w:rsidRPr="00B30BD4">
        <w:rPr>
          <w:rFonts w:ascii="Arial" w:hAnsi="Arial" w:cs="Arial"/>
          <w:b/>
          <w:bCs/>
          <w:kern w:val="0"/>
          <w:lang w:val="es-ES"/>
        </w:rPr>
        <w:t>ingenieros de sonido</w:t>
      </w:r>
      <w:r w:rsidRPr="00B30BD4">
        <w:rPr>
          <w:rFonts w:ascii="Arial" w:hAnsi="Arial" w:cs="Arial"/>
          <w:kern w:val="0"/>
          <w:lang w:val="es-ES"/>
        </w:rPr>
        <w:t xml:space="preserve"> y otros miembros del equipo comunicarse </w:t>
      </w:r>
      <w:r w:rsidR="0039357A">
        <w:rPr>
          <w:rFonts w:ascii="Arial" w:hAnsi="Arial" w:cs="Arial"/>
          <w:kern w:val="0"/>
          <w:lang w:val="es-ES"/>
        </w:rPr>
        <w:t>simultáneamente</w:t>
      </w:r>
      <w:r w:rsidRPr="00B30BD4">
        <w:rPr>
          <w:rFonts w:ascii="Arial" w:hAnsi="Arial" w:cs="Arial"/>
          <w:kern w:val="0"/>
          <w:lang w:val="es-ES"/>
        </w:rPr>
        <w:t xml:space="preserve">. Esto mejora significativamente la </w:t>
      </w:r>
      <w:r w:rsidRPr="00B30BD4">
        <w:rPr>
          <w:rFonts w:ascii="Arial" w:hAnsi="Arial" w:cs="Arial"/>
          <w:b/>
          <w:bCs/>
          <w:kern w:val="0"/>
          <w:lang w:val="es-ES"/>
        </w:rPr>
        <w:t>colaboración en equipo</w:t>
      </w:r>
      <w:r w:rsidRPr="00B30BD4">
        <w:rPr>
          <w:rFonts w:ascii="Arial" w:hAnsi="Arial" w:cs="Arial"/>
          <w:kern w:val="0"/>
          <w:lang w:val="es-ES"/>
        </w:rPr>
        <w:t xml:space="preserve"> y aumenta la </w:t>
      </w:r>
      <w:r w:rsidRPr="00B30BD4">
        <w:rPr>
          <w:rFonts w:ascii="Arial" w:hAnsi="Arial" w:cs="Arial"/>
          <w:b/>
          <w:bCs/>
          <w:kern w:val="0"/>
          <w:lang w:val="es-ES"/>
        </w:rPr>
        <w:t>eficiencia operativa</w:t>
      </w:r>
      <w:r w:rsidRPr="00B30BD4">
        <w:rPr>
          <w:rFonts w:ascii="Arial" w:hAnsi="Arial" w:cs="Arial"/>
          <w:kern w:val="0"/>
          <w:lang w:val="es-ES"/>
        </w:rPr>
        <w:t>.</w:t>
      </w:r>
    </w:p>
    <w:p w14:paraId="0273B700" w14:textId="4A2B0E8A" w:rsidR="00106989" w:rsidRPr="0048730C" w:rsidRDefault="00106989" w:rsidP="0048730C">
      <w:pPr>
        <w:spacing w:before="100" w:beforeAutospacing="1" w:after="100" w:afterAutospacing="1"/>
        <w:jc w:val="both"/>
        <w:rPr>
          <w:rFonts w:ascii="Arial" w:hAnsi="Arial" w:cs="Arial"/>
          <w:b/>
          <w:bCs/>
          <w:kern w:val="0"/>
          <w:lang w:val="es-ES"/>
        </w:rPr>
      </w:pPr>
      <w:r w:rsidRPr="00106989">
        <w:rPr>
          <w:rFonts w:ascii="Arial" w:hAnsi="Arial" w:cs="Arial"/>
          <w:b/>
          <w:bCs/>
          <w:kern w:val="0"/>
          <w:lang w:val="es-ES"/>
        </w:rPr>
        <w:t xml:space="preserve">Alcance y Fiabilidad Mejorados </w:t>
      </w:r>
    </w:p>
    <w:p w14:paraId="04D270BB" w14:textId="42FC44CA" w:rsidR="00706B22" w:rsidRDefault="00E10C57" w:rsidP="00E10C57">
      <w:pPr>
        <w:jc w:val="both"/>
        <w:rPr>
          <w:rFonts w:ascii="Arial" w:hAnsi="Arial" w:cs="Arial"/>
          <w:lang w:val="es-ES"/>
        </w:rPr>
      </w:pPr>
      <w:r w:rsidRPr="00E10C57">
        <w:rPr>
          <w:rFonts w:ascii="Arial" w:hAnsi="Arial" w:cs="Arial"/>
          <w:lang w:val="es-ES"/>
        </w:rPr>
        <w:t xml:space="preserve">Otra característica destacable del </w:t>
      </w:r>
      <w:proofErr w:type="spellStart"/>
      <w:r w:rsidRPr="00E10C57">
        <w:rPr>
          <w:rFonts w:ascii="Arial" w:hAnsi="Arial" w:cs="Arial"/>
          <w:b/>
          <w:bCs/>
          <w:lang w:val="es-ES"/>
        </w:rPr>
        <w:t>Solidcom</w:t>
      </w:r>
      <w:proofErr w:type="spellEnd"/>
      <w:r w:rsidRPr="00E10C57">
        <w:rPr>
          <w:rFonts w:ascii="Arial" w:hAnsi="Arial" w:cs="Arial"/>
          <w:b/>
          <w:bCs/>
          <w:lang w:val="es-ES"/>
        </w:rPr>
        <w:t xml:space="preserve"> SE Pro</w:t>
      </w:r>
      <w:r w:rsidRPr="00E10C57">
        <w:rPr>
          <w:rFonts w:ascii="Arial" w:hAnsi="Arial" w:cs="Arial"/>
          <w:lang w:val="es-ES"/>
        </w:rPr>
        <w:t xml:space="preserve"> es su </w:t>
      </w:r>
      <w:r w:rsidRPr="00E10C57">
        <w:rPr>
          <w:rFonts w:ascii="Arial" w:hAnsi="Arial" w:cs="Arial"/>
          <w:b/>
          <w:bCs/>
          <w:lang w:val="es-ES"/>
        </w:rPr>
        <w:t>alcance de comunicación de hasta 400 metros</w:t>
      </w:r>
      <w:r w:rsidRPr="00E10C57">
        <w:rPr>
          <w:rFonts w:ascii="Arial" w:hAnsi="Arial" w:cs="Arial"/>
          <w:lang w:val="es-ES"/>
        </w:rPr>
        <w:t xml:space="preserve">, </w:t>
      </w:r>
      <w:r w:rsidR="00A20BB9">
        <w:rPr>
          <w:rFonts w:ascii="Arial" w:hAnsi="Arial" w:cs="Arial"/>
          <w:lang w:val="es-ES"/>
        </w:rPr>
        <w:t>que ahora permite a los miembros de</w:t>
      </w:r>
      <w:r w:rsidR="005028A1">
        <w:rPr>
          <w:rFonts w:ascii="Arial" w:hAnsi="Arial" w:cs="Arial"/>
          <w:lang w:val="es-ES"/>
        </w:rPr>
        <w:t xml:space="preserve">l equipo operar en un área más amplia. </w:t>
      </w:r>
      <w:r w:rsidR="00537B54">
        <w:rPr>
          <w:rFonts w:ascii="Arial" w:hAnsi="Arial" w:cs="Arial"/>
          <w:lang w:val="es-ES"/>
        </w:rPr>
        <w:t>S</w:t>
      </w:r>
      <w:r w:rsidRPr="00E10C57">
        <w:rPr>
          <w:rFonts w:ascii="Arial" w:hAnsi="Arial" w:cs="Arial"/>
          <w:lang w:val="es-ES"/>
        </w:rPr>
        <w:t xml:space="preserve">u antena omnidireccional permite </w:t>
      </w:r>
      <w:r w:rsidR="00537B54">
        <w:rPr>
          <w:rFonts w:ascii="Arial" w:hAnsi="Arial" w:cs="Arial"/>
          <w:lang w:val="es-ES"/>
        </w:rPr>
        <w:t>un</w:t>
      </w:r>
      <w:r w:rsidRPr="00E10C57">
        <w:rPr>
          <w:rFonts w:ascii="Arial" w:hAnsi="Arial" w:cs="Arial"/>
          <w:lang w:val="es-ES"/>
        </w:rPr>
        <w:t xml:space="preserve"> uso</w:t>
      </w:r>
      <w:r w:rsidR="00537B54">
        <w:rPr>
          <w:rFonts w:ascii="Arial" w:hAnsi="Arial" w:cs="Arial"/>
          <w:lang w:val="es-ES"/>
        </w:rPr>
        <w:t xml:space="preserve"> bidireccional sin afectar la </w:t>
      </w:r>
      <w:r w:rsidR="00537B54" w:rsidRPr="00537B54">
        <w:rPr>
          <w:rFonts w:ascii="Arial" w:hAnsi="Arial" w:cs="Arial"/>
          <w:b/>
          <w:bCs/>
          <w:lang w:val="es-ES"/>
        </w:rPr>
        <w:t>distancia</w:t>
      </w:r>
      <w:r w:rsidRPr="00E10C57">
        <w:rPr>
          <w:rFonts w:ascii="Arial" w:hAnsi="Arial" w:cs="Arial"/>
          <w:b/>
          <w:bCs/>
          <w:lang w:val="es-ES"/>
        </w:rPr>
        <w:t xml:space="preserve"> de comunicación</w:t>
      </w:r>
      <w:r w:rsidRPr="00E10C57">
        <w:rPr>
          <w:rFonts w:ascii="Arial" w:hAnsi="Arial" w:cs="Arial"/>
          <w:lang w:val="es-ES"/>
        </w:rPr>
        <w:t xml:space="preserve">. Al utilizar la banda de frecuencia de </w:t>
      </w:r>
      <w:r w:rsidRPr="00E10C57">
        <w:rPr>
          <w:rFonts w:ascii="Arial" w:hAnsi="Arial" w:cs="Arial"/>
          <w:b/>
          <w:bCs/>
          <w:lang w:val="es-ES"/>
        </w:rPr>
        <w:t>1,9 GHz</w:t>
      </w:r>
      <w:r w:rsidRPr="00E10C57">
        <w:rPr>
          <w:rFonts w:ascii="Arial" w:hAnsi="Arial" w:cs="Arial"/>
          <w:lang w:val="es-ES"/>
        </w:rPr>
        <w:t xml:space="preserve"> y la tecnología </w:t>
      </w:r>
      <w:r w:rsidR="00706B22">
        <w:rPr>
          <w:rFonts w:ascii="Arial" w:hAnsi="Arial" w:cs="Arial"/>
          <w:lang w:val="es-ES"/>
        </w:rPr>
        <w:t xml:space="preserve">de </w:t>
      </w:r>
      <w:r w:rsidRPr="00E10C57">
        <w:rPr>
          <w:rFonts w:ascii="Arial" w:hAnsi="Arial" w:cs="Arial"/>
          <w:b/>
          <w:bCs/>
          <w:lang w:val="es-ES"/>
        </w:rPr>
        <w:t>salto de frecuencia automático</w:t>
      </w:r>
      <w:r w:rsidRPr="00E10C57">
        <w:rPr>
          <w:rFonts w:ascii="Arial" w:hAnsi="Arial" w:cs="Arial"/>
          <w:lang w:val="es-ES"/>
        </w:rPr>
        <w:t xml:space="preserve"> </w:t>
      </w:r>
      <w:r w:rsidR="00706B22" w:rsidRPr="00706B22">
        <w:rPr>
          <w:rFonts w:ascii="Arial" w:hAnsi="Arial" w:cs="Arial"/>
          <w:lang w:val="es-ES"/>
        </w:rPr>
        <w:t xml:space="preserve">el </w:t>
      </w:r>
      <w:proofErr w:type="spellStart"/>
      <w:r w:rsidR="00890E31">
        <w:rPr>
          <w:rFonts w:ascii="Arial" w:hAnsi="Arial" w:cs="Arial"/>
          <w:lang w:val="es-ES"/>
        </w:rPr>
        <w:t>Solidcom</w:t>
      </w:r>
      <w:proofErr w:type="spellEnd"/>
      <w:r w:rsidR="00890E31">
        <w:rPr>
          <w:rFonts w:ascii="Arial" w:hAnsi="Arial" w:cs="Arial"/>
          <w:lang w:val="es-ES"/>
        </w:rPr>
        <w:t xml:space="preserve"> SE Pro</w:t>
      </w:r>
      <w:r w:rsidR="00706B22" w:rsidRPr="00706B22">
        <w:rPr>
          <w:rFonts w:ascii="Arial" w:hAnsi="Arial" w:cs="Arial"/>
          <w:lang w:val="es-ES"/>
        </w:rPr>
        <w:t xml:space="preserve"> minimiza la interferencia de otros dispositivos y asegura una </w:t>
      </w:r>
      <w:r w:rsidR="00706B22" w:rsidRPr="00706B22">
        <w:rPr>
          <w:rFonts w:ascii="Arial" w:hAnsi="Arial" w:cs="Arial"/>
          <w:b/>
          <w:bCs/>
          <w:lang w:val="es-ES"/>
        </w:rPr>
        <w:t>transmisión estable</w:t>
      </w:r>
      <w:r w:rsidR="00706B22" w:rsidRPr="00706B22">
        <w:rPr>
          <w:rFonts w:ascii="Arial" w:hAnsi="Arial" w:cs="Arial"/>
          <w:lang w:val="es-ES"/>
        </w:rPr>
        <w:t xml:space="preserve">, incluso en </w:t>
      </w:r>
      <w:r w:rsidR="00706B22" w:rsidRPr="00706B22">
        <w:rPr>
          <w:rFonts w:ascii="Arial" w:hAnsi="Arial" w:cs="Arial"/>
          <w:b/>
          <w:bCs/>
          <w:lang w:val="es-ES"/>
        </w:rPr>
        <w:t>entornos inalámbricos complejos</w:t>
      </w:r>
      <w:r w:rsidR="00706B22" w:rsidRPr="00706B22">
        <w:rPr>
          <w:rFonts w:ascii="Arial" w:hAnsi="Arial" w:cs="Arial"/>
          <w:lang w:val="es-ES"/>
        </w:rPr>
        <w:t>.</w:t>
      </w:r>
    </w:p>
    <w:p w14:paraId="3A56122C" w14:textId="77777777" w:rsidR="00706B22" w:rsidRDefault="00706B22" w:rsidP="00E10C57">
      <w:pPr>
        <w:jc w:val="both"/>
        <w:rPr>
          <w:rFonts w:ascii="Arial" w:hAnsi="Arial" w:cs="Arial"/>
          <w:lang w:val="es-ES"/>
        </w:rPr>
      </w:pPr>
    </w:p>
    <w:p w14:paraId="55B2C5A9" w14:textId="034A57AD" w:rsidR="00E10C57" w:rsidRDefault="00AB60C4" w:rsidP="00E10C57">
      <w:pPr>
        <w:jc w:val="both"/>
        <w:rPr>
          <w:rFonts w:ascii="Arial" w:hAnsi="Arial" w:cs="Arial"/>
          <w:lang w:val="es-ES"/>
        </w:rPr>
      </w:pPr>
      <w:r w:rsidRPr="00AB60C4">
        <w:rPr>
          <w:rFonts w:ascii="Arial" w:hAnsi="Arial" w:cs="Arial"/>
          <w:lang w:val="es-ES"/>
        </w:rPr>
        <w:t xml:space="preserve">Esto resulta especialmente ventajoso en </w:t>
      </w:r>
      <w:r w:rsidRPr="00AB60C4">
        <w:rPr>
          <w:rFonts w:ascii="Arial" w:hAnsi="Arial" w:cs="Arial"/>
          <w:b/>
          <w:bCs/>
          <w:lang w:val="es-ES"/>
        </w:rPr>
        <w:t>operaciones marítimas</w:t>
      </w:r>
      <w:r w:rsidRPr="00AB60C4">
        <w:rPr>
          <w:rFonts w:ascii="Arial" w:hAnsi="Arial" w:cs="Arial"/>
          <w:lang w:val="es-ES"/>
        </w:rPr>
        <w:t xml:space="preserve"> o </w:t>
      </w:r>
      <w:r w:rsidRPr="00AB60C4">
        <w:rPr>
          <w:rFonts w:ascii="Arial" w:hAnsi="Arial" w:cs="Arial"/>
          <w:b/>
          <w:bCs/>
          <w:lang w:val="es-ES"/>
        </w:rPr>
        <w:t>grabaciones en la costa</w:t>
      </w:r>
      <w:r w:rsidRPr="00AB60C4">
        <w:rPr>
          <w:rFonts w:ascii="Arial" w:hAnsi="Arial" w:cs="Arial"/>
          <w:lang w:val="es-ES"/>
        </w:rPr>
        <w:t xml:space="preserve">, donde el clima lluvioso y ventoso exige una </w:t>
      </w:r>
      <w:r w:rsidRPr="00AB60C4">
        <w:rPr>
          <w:rFonts w:ascii="Arial" w:hAnsi="Arial" w:cs="Arial"/>
          <w:b/>
          <w:bCs/>
          <w:lang w:val="es-ES"/>
        </w:rPr>
        <w:t>comunicación de largo alcance</w:t>
      </w:r>
      <w:r w:rsidRPr="00AB60C4">
        <w:rPr>
          <w:rFonts w:ascii="Arial" w:hAnsi="Arial" w:cs="Arial"/>
          <w:lang w:val="es-ES"/>
        </w:rPr>
        <w:t xml:space="preserve"> para la coordinación eficaz de la tripulación.</w:t>
      </w:r>
    </w:p>
    <w:p w14:paraId="357B5B0C" w14:textId="161986C5" w:rsidR="00AB60C4" w:rsidRDefault="00AB60C4" w:rsidP="00E10C57">
      <w:pPr>
        <w:jc w:val="both"/>
        <w:rPr>
          <w:rFonts w:ascii="Arial" w:hAnsi="Arial" w:cs="Arial"/>
          <w:lang w:val="es-ES"/>
        </w:rPr>
      </w:pPr>
    </w:p>
    <w:p w14:paraId="6BC1CC6C" w14:textId="28157289" w:rsidR="00AB60C4" w:rsidRPr="00AB60C4" w:rsidRDefault="00AB60C4" w:rsidP="00E10C57">
      <w:pPr>
        <w:jc w:val="both"/>
        <w:rPr>
          <w:rFonts w:ascii="Arial" w:hAnsi="Arial" w:cs="Arial"/>
          <w:b/>
          <w:bCs/>
          <w:lang w:val="es-ES"/>
        </w:rPr>
      </w:pPr>
      <w:r w:rsidRPr="00AB60C4">
        <w:rPr>
          <w:rFonts w:ascii="Arial" w:hAnsi="Arial" w:cs="Arial"/>
          <w:b/>
          <w:bCs/>
          <w:lang w:val="es-ES"/>
        </w:rPr>
        <w:t xml:space="preserve">Flexibilidad y comodidad en el uso </w:t>
      </w:r>
    </w:p>
    <w:p w14:paraId="45CABB6E" w14:textId="77777777" w:rsidR="00AB60C4" w:rsidRPr="00E10C57" w:rsidRDefault="00AB60C4" w:rsidP="00E10C57">
      <w:pPr>
        <w:jc w:val="both"/>
        <w:rPr>
          <w:rFonts w:ascii="Arial" w:hAnsi="Arial" w:cs="Arial"/>
          <w:lang w:val="es-ES"/>
        </w:rPr>
      </w:pPr>
    </w:p>
    <w:p w14:paraId="0F67544A" w14:textId="405E4776" w:rsidR="00E10C57" w:rsidRDefault="00AB60C4" w:rsidP="00E10C57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El</w:t>
      </w:r>
      <w:r w:rsidR="00E10C57" w:rsidRPr="00E10C57">
        <w:rPr>
          <w:rFonts w:ascii="Arial" w:hAnsi="Arial" w:cs="Arial"/>
          <w:lang w:val="es-ES"/>
        </w:rPr>
        <w:t xml:space="preserve"> puerto </w:t>
      </w:r>
      <w:r w:rsidR="00E10C57" w:rsidRPr="00E10C57">
        <w:rPr>
          <w:rFonts w:ascii="Arial" w:hAnsi="Arial" w:cs="Arial"/>
          <w:b/>
          <w:bCs/>
          <w:lang w:val="es-ES"/>
        </w:rPr>
        <w:t>USB-C</w:t>
      </w:r>
      <w:r w:rsidR="00E10C57" w:rsidRPr="00E10C57">
        <w:rPr>
          <w:rFonts w:ascii="Arial" w:hAnsi="Arial" w:cs="Arial"/>
          <w:lang w:val="es-ES"/>
        </w:rPr>
        <w:t xml:space="preserve"> de </w:t>
      </w:r>
      <w:proofErr w:type="spellStart"/>
      <w:r w:rsidR="00E10C57" w:rsidRPr="00E10C57">
        <w:rPr>
          <w:rFonts w:ascii="Arial" w:hAnsi="Arial" w:cs="Arial"/>
          <w:b/>
          <w:bCs/>
          <w:lang w:val="es-ES"/>
        </w:rPr>
        <w:t>Solidcom</w:t>
      </w:r>
      <w:proofErr w:type="spellEnd"/>
      <w:r w:rsidR="00E10C57" w:rsidRPr="00E10C57">
        <w:rPr>
          <w:rFonts w:ascii="Arial" w:hAnsi="Arial" w:cs="Arial"/>
          <w:b/>
          <w:bCs/>
          <w:lang w:val="es-ES"/>
        </w:rPr>
        <w:t xml:space="preserve"> SE Pro</w:t>
      </w:r>
      <w:r w:rsidR="00E10C57" w:rsidRPr="00E10C57">
        <w:rPr>
          <w:rFonts w:ascii="Arial" w:hAnsi="Arial" w:cs="Arial"/>
          <w:lang w:val="es-ES"/>
        </w:rPr>
        <w:t xml:space="preserve"> </w:t>
      </w:r>
      <w:r w:rsidR="00152487">
        <w:rPr>
          <w:rFonts w:ascii="Arial" w:hAnsi="Arial" w:cs="Arial"/>
          <w:lang w:val="es-ES"/>
        </w:rPr>
        <w:t xml:space="preserve">permite conectarlo a auriculares </w:t>
      </w:r>
      <w:r w:rsidR="00232BCE">
        <w:rPr>
          <w:rFonts w:ascii="Arial" w:hAnsi="Arial" w:cs="Arial"/>
          <w:lang w:val="es-ES"/>
        </w:rPr>
        <w:t xml:space="preserve">de </w:t>
      </w:r>
      <w:r w:rsidR="00232BCE" w:rsidRPr="00232BCE">
        <w:rPr>
          <w:rFonts w:ascii="Arial" w:hAnsi="Arial" w:cs="Arial"/>
          <w:b/>
          <w:bCs/>
          <w:lang w:val="es-ES"/>
        </w:rPr>
        <w:t>3</w:t>
      </w:r>
      <w:r w:rsidR="00E10C57" w:rsidRPr="00E10C57">
        <w:rPr>
          <w:rFonts w:ascii="Arial" w:hAnsi="Arial" w:cs="Arial"/>
          <w:b/>
          <w:bCs/>
          <w:lang w:val="es-ES"/>
        </w:rPr>
        <w:t>,5 mm</w:t>
      </w:r>
      <w:r w:rsidR="00E10C57" w:rsidRPr="00E10C57">
        <w:rPr>
          <w:rFonts w:ascii="Arial" w:hAnsi="Arial" w:cs="Arial"/>
          <w:lang w:val="es-ES"/>
        </w:rPr>
        <w:t xml:space="preserve"> mediante el adaptador USB-C a 3,5 mm de </w:t>
      </w:r>
      <w:proofErr w:type="spellStart"/>
      <w:r w:rsidR="00E10C57" w:rsidRPr="00E10C57">
        <w:rPr>
          <w:rFonts w:ascii="Arial" w:hAnsi="Arial" w:cs="Arial"/>
          <w:lang w:val="es-ES"/>
        </w:rPr>
        <w:t>Hollyland</w:t>
      </w:r>
      <w:proofErr w:type="spellEnd"/>
      <w:r w:rsidR="00E10C57" w:rsidRPr="00E10C57">
        <w:rPr>
          <w:rFonts w:ascii="Arial" w:hAnsi="Arial" w:cs="Arial"/>
          <w:lang w:val="es-ES"/>
        </w:rPr>
        <w:t>. Est</w:t>
      </w:r>
      <w:r w:rsidR="006369EC">
        <w:rPr>
          <w:rFonts w:ascii="Arial" w:hAnsi="Arial" w:cs="Arial"/>
          <w:lang w:val="es-ES"/>
        </w:rPr>
        <w:t xml:space="preserve">o brinda a los usuarios la flexibilidad de usar </w:t>
      </w:r>
      <w:r w:rsidR="006369EC" w:rsidRPr="006369EC">
        <w:rPr>
          <w:rFonts w:ascii="Arial" w:hAnsi="Arial" w:cs="Arial"/>
          <w:b/>
          <w:bCs/>
          <w:lang w:val="es-ES"/>
        </w:rPr>
        <w:lastRenderedPageBreak/>
        <w:t>auriculares alrededor del cuello</w:t>
      </w:r>
      <w:r w:rsidR="006369EC">
        <w:rPr>
          <w:rFonts w:ascii="Arial" w:hAnsi="Arial" w:cs="Arial"/>
          <w:lang w:val="es-ES"/>
        </w:rPr>
        <w:t xml:space="preserve"> </w:t>
      </w:r>
      <w:r w:rsidR="00E10C57" w:rsidRPr="00E10C57">
        <w:rPr>
          <w:rFonts w:ascii="Arial" w:hAnsi="Arial" w:cs="Arial"/>
          <w:lang w:val="es-ES"/>
        </w:rPr>
        <w:t>y</w:t>
      </w:r>
      <w:r w:rsidR="006369EC">
        <w:rPr>
          <w:rFonts w:ascii="Arial" w:hAnsi="Arial" w:cs="Arial"/>
          <w:lang w:val="es-ES"/>
        </w:rPr>
        <w:t xml:space="preserve"> </w:t>
      </w:r>
      <w:r w:rsidR="0056032C">
        <w:rPr>
          <w:rFonts w:ascii="Arial" w:hAnsi="Arial" w:cs="Arial"/>
          <w:lang w:val="es-ES"/>
        </w:rPr>
        <w:t xml:space="preserve">utilizar su micrófono </w:t>
      </w:r>
      <w:r w:rsidR="007D5AAF">
        <w:rPr>
          <w:rFonts w:ascii="Arial" w:hAnsi="Arial" w:cs="Arial"/>
          <w:lang w:val="es-ES"/>
        </w:rPr>
        <w:t xml:space="preserve">mientras </w:t>
      </w:r>
      <w:r w:rsidR="00C94D6A">
        <w:rPr>
          <w:rFonts w:ascii="Arial" w:hAnsi="Arial" w:cs="Arial"/>
          <w:lang w:val="es-ES"/>
        </w:rPr>
        <w:t>utilizan los</w:t>
      </w:r>
      <w:r w:rsidR="008D5FA2">
        <w:rPr>
          <w:rFonts w:ascii="Arial" w:hAnsi="Arial" w:cs="Arial"/>
          <w:lang w:val="es-ES"/>
        </w:rPr>
        <w:t xml:space="preserve"> auriculares de 3,5 mm, adaptándose a diferentes preferencias y evitando molestias por el uso prolongado. </w:t>
      </w:r>
    </w:p>
    <w:p w14:paraId="29A5608B" w14:textId="77777777" w:rsidR="00E10C57" w:rsidRPr="00E10C57" w:rsidRDefault="00E10C57" w:rsidP="00E10C57">
      <w:pPr>
        <w:jc w:val="both"/>
        <w:rPr>
          <w:rFonts w:ascii="Arial" w:hAnsi="Arial" w:cs="Arial"/>
          <w:lang w:val="es-ES"/>
        </w:rPr>
      </w:pPr>
    </w:p>
    <w:p w14:paraId="5ED44294" w14:textId="6D5D6D61" w:rsidR="00E10C57" w:rsidRPr="00CC614C" w:rsidRDefault="00CC614C" w:rsidP="00E10C57">
      <w:pPr>
        <w:jc w:val="both"/>
        <w:rPr>
          <w:rFonts w:ascii="Arial" w:hAnsi="Arial" w:cs="Arial"/>
          <w:lang w:val="es-ES"/>
        </w:rPr>
      </w:pPr>
      <w:r w:rsidRPr="00CC614C">
        <w:rPr>
          <w:rFonts w:ascii="Arial" w:hAnsi="Arial" w:cs="Arial"/>
          <w:lang w:val="es-ES"/>
        </w:rPr>
        <w:t xml:space="preserve">Además, con un diseño </w:t>
      </w:r>
      <w:r w:rsidRPr="00CC614C">
        <w:rPr>
          <w:rFonts w:ascii="Arial" w:hAnsi="Arial" w:cs="Arial"/>
          <w:b/>
          <w:bCs/>
          <w:lang w:val="es-ES"/>
        </w:rPr>
        <w:t>ligero</w:t>
      </w:r>
      <w:r w:rsidRPr="00CC614C">
        <w:rPr>
          <w:rFonts w:ascii="Arial" w:hAnsi="Arial" w:cs="Arial"/>
          <w:lang w:val="es-ES"/>
        </w:rPr>
        <w:t xml:space="preserve"> de menos de </w:t>
      </w:r>
      <w:r w:rsidRPr="00CC614C">
        <w:rPr>
          <w:rFonts w:ascii="Arial" w:hAnsi="Arial" w:cs="Arial"/>
          <w:b/>
          <w:bCs/>
          <w:lang w:val="es-ES"/>
        </w:rPr>
        <w:t>186 gramos</w:t>
      </w:r>
      <w:r w:rsidRPr="00CC614C">
        <w:rPr>
          <w:rFonts w:ascii="Arial" w:hAnsi="Arial" w:cs="Arial"/>
          <w:lang w:val="es-ES"/>
        </w:rPr>
        <w:t xml:space="preserve">, los auriculares están optimizados para evitar la </w:t>
      </w:r>
      <w:r w:rsidRPr="00CC614C">
        <w:rPr>
          <w:rFonts w:ascii="Arial" w:hAnsi="Arial" w:cs="Arial"/>
          <w:b/>
          <w:bCs/>
          <w:lang w:val="es-ES"/>
        </w:rPr>
        <w:t>fatiga auditiva</w:t>
      </w:r>
      <w:r w:rsidRPr="00CC614C">
        <w:rPr>
          <w:rFonts w:ascii="Arial" w:hAnsi="Arial" w:cs="Arial"/>
          <w:lang w:val="es-ES"/>
        </w:rPr>
        <w:t xml:space="preserve"> incluso durante períodos prolongados. Esto los convierte en una opción ideal para </w:t>
      </w:r>
      <w:r w:rsidRPr="00CC614C">
        <w:rPr>
          <w:rFonts w:ascii="Arial" w:hAnsi="Arial" w:cs="Arial"/>
          <w:b/>
          <w:bCs/>
          <w:lang w:val="es-ES"/>
        </w:rPr>
        <w:t>sesiones de grabación extensas</w:t>
      </w:r>
      <w:r w:rsidRPr="00CC614C">
        <w:rPr>
          <w:rFonts w:ascii="Arial" w:hAnsi="Arial" w:cs="Arial"/>
          <w:lang w:val="es-ES"/>
        </w:rPr>
        <w:t xml:space="preserve"> o eventos de uso continuo.</w:t>
      </w:r>
    </w:p>
    <w:p w14:paraId="1500DE2D" w14:textId="77777777" w:rsidR="00E10C57" w:rsidRDefault="00E10C57" w:rsidP="00E10C57">
      <w:pPr>
        <w:jc w:val="both"/>
        <w:rPr>
          <w:rFonts w:ascii="Arial" w:hAnsi="Arial" w:cs="Arial"/>
          <w:lang w:val="es-ES"/>
        </w:rPr>
      </w:pPr>
    </w:p>
    <w:p w14:paraId="74A283EB" w14:textId="28E22C98" w:rsidR="002C35D0" w:rsidRPr="00A51913" w:rsidRDefault="002C35D0" w:rsidP="00E10C57">
      <w:pPr>
        <w:jc w:val="both"/>
        <w:rPr>
          <w:rFonts w:ascii="Arial" w:hAnsi="Arial" w:cs="Arial"/>
          <w:b/>
          <w:bCs/>
          <w:lang w:val="es-ES"/>
        </w:rPr>
      </w:pPr>
      <w:r w:rsidRPr="00A51913">
        <w:rPr>
          <w:rFonts w:ascii="Arial" w:hAnsi="Arial" w:cs="Arial"/>
          <w:b/>
          <w:bCs/>
          <w:lang w:val="es-ES"/>
        </w:rPr>
        <w:t>B</w:t>
      </w:r>
      <w:r w:rsidR="00A51913" w:rsidRPr="00A51913">
        <w:rPr>
          <w:rFonts w:ascii="Arial" w:hAnsi="Arial" w:cs="Arial"/>
          <w:b/>
          <w:bCs/>
          <w:lang w:val="es-ES"/>
        </w:rPr>
        <w:t>atería intercambiable para uso prolongado</w:t>
      </w:r>
    </w:p>
    <w:p w14:paraId="65E1AEF7" w14:textId="77777777" w:rsidR="00A51913" w:rsidRDefault="00A51913" w:rsidP="00E10C57">
      <w:pPr>
        <w:jc w:val="both"/>
        <w:rPr>
          <w:rFonts w:ascii="Arial" w:hAnsi="Arial" w:cs="Arial"/>
          <w:lang w:val="es-ES"/>
        </w:rPr>
      </w:pPr>
    </w:p>
    <w:p w14:paraId="7968F24F" w14:textId="739117CA" w:rsidR="00BE1437" w:rsidRDefault="007914CC" w:rsidP="00BE1437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El </w:t>
      </w:r>
      <w:proofErr w:type="spellStart"/>
      <w:r w:rsidR="00E10C57" w:rsidRPr="00E10C57">
        <w:rPr>
          <w:rFonts w:ascii="Arial" w:hAnsi="Arial" w:cs="Arial"/>
          <w:b/>
          <w:bCs/>
          <w:lang w:val="es-ES"/>
        </w:rPr>
        <w:t>Solidcom</w:t>
      </w:r>
      <w:proofErr w:type="spellEnd"/>
      <w:r w:rsidR="00E10C57" w:rsidRPr="00E10C57">
        <w:rPr>
          <w:rFonts w:ascii="Arial" w:hAnsi="Arial" w:cs="Arial"/>
          <w:b/>
          <w:bCs/>
          <w:lang w:val="es-ES"/>
        </w:rPr>
        <w:t xml:space="preserve"> SE Pro</w:t>
      </w:r>
      <w:r w:rsidR="00E10C57" w:rsidRPr="00E10C57">
        <w:rPr>
          <w:rFonts w:ascii="Arial" w:hAnsi="Arial" w:cs="Arial"/>
          <w:lang w:val="es-ES"/>
        </w:rPr>
        <w:t xml:space="preserve"> garantiza un uso ininterrumpido</w:t>
      </w:r>
      <w:r>
        <w:rPr>
          <w:rFonts w:ascii="Arial" w:hAnsi="Arial" w:cs="Arial"/>
          <w:lang w:val="es-ES"/>
        </w:rPr>
        <w:t xml:space="preserve"> gracias a su sistema de </w:t>
      </w:r>
      <w:r w:rsidR="00E10C57" w:rsidRPr="00E10C57">
        <w:rPr>
          <w:rFonts w:ascii="Arial" w:hAnsi="Arial" w:cs="Arial"/>
          <w:b/>
          <w:bCs/>
          <w:lang w:val="es-ES"/>
        </w:rPr>
        <w:t>batería intercambiable</w:t>
      </w:r>
      <w:r w:rsidR="00E10C57" w:rsidRPr="00E10C57">
        <w:rPr>
          <w:rFonts w:ascii="Arial" w:hAnsi="Arial" w:cs="Arial"/>
          <w:lang w:val="es-ES"/>
        </w:rPr>
        <w:t xml:space="preserve"> y carga </w:t>
      </w:r>
      <w:r w:rsidR="00E10C57" w:rsidRPr="00E10C57">
        <w:rPr>
          <w:rFonts w:ascii="Arial" w:hAnsi="Arial" w:cs="Arial"/>
          <w:b/>
          <w:bCs/>
          <w:lang w:val="es-ES"/>
        </w:rPr>
        <w:t>USB-C</w:t>
      </w:r>
      <w:r w:rsidR="00E10C57" w:rsidRPr="00E10C57">
        <w:rPr>
          <w:rFonts w:ascii="Arial" w:hAnsi="Arial" w:cs="Arial"/>
          <w:lang w:val="es-ES"/>
        </w:rPr>
        <w:t xml:space="preserve">. </w:t>
      </w:r>
      <w:r w:rsidR="00BE1437" w:rsidRPr="00BE1437">
        <w:rPr>
          <w:rFonts w:ascii="Arial" w:hAnsi="Arial" w:cs="Arial"/>
          <w:lang w:val="es-ES"/>
        </w:rPr>
        <w:t xml:space="preserve">Los usuarios pueden reemplazar la batería fácilmente o conectar el dispositivo a </w:t>
      </w:r>
      <w:r w:rsidR="00901CBC">
        <w:rPr>
          <w:rFonts w:ascii="Arial" w:hAnsi="Arial" w:cs="Arial"/>
          <w:lang w:val="es-ES"/>
        </w:rPr>
        <w:t>una batería portátil</w:t>
      </w:r>
      <w:r w:rsidR="00BE1437" w:rsidRPr="00BE1437">
        <w:rPr>
          <w:rFonts w:ascii="Arial" w:hAnsi="Arial" w:cs="Arial"/>
          <w:lang w:val="es-ES"/>
        </w:rPr>
        <w:t>, eliminando preocupaciones por quedarse sin energía.</w:t>
      </w:r>
    </w:p>
    <w:p w14:paraId="2143ABD4" w14:textId="77777777" w:rsidR="00BE1437" w:rsidRPr="00BE1437" w:rsidRDefault="00BE1437" w:rsidP="00BE1437">
      <w:pPr>
        <w:jc w:val="both"/>
        <w:rPr>
          <w:rFonts w:ascii="Arial" w:hAnsi="Arial" w:cs="Arial"/>
          <w:lang w:val="es-ES"/>
        </w:rPr>
      </w:pPr>
    </w:p>
    <w:p w14:paraId="4A24C446" w14:textId="77777777" w:rsidR="00BE1437" w:rsidRPr="00BE1437" w:rsidRDefault="00BE1437" w:rsidP="00BE1437">
      <w:pPr>
        <w:jc w:val="both"/>
        <w:rPr>
          <w:rFonts w:ascii="Arial" w:hAnsi="Arial" w:cs="Arial"/>
          <w:b/>
          <w:bCs/>
          <w:lang w:val="es-ES"/>
        </w:rPr>
      </w:pPr>
      <w:r w:rsidRPr="00BE1437">
        <w:rPr>
          <w:rFonts w:ascii="Arial" w:hAnsi="Arial" w:cs="Arial"/>
          <w:b/>
          <w:bCs/>
          <w:lang w:val="es-ES"/>
        </w:rPr>
        <w:t>Configuración rápida y lista para usar</w:t>
      </w:r>
    </w:p>
    <w:p w14:paraId="413A579D" w14:textId="77777777" w:rsidR="00BE1437" w:rsidRDefault="00BE1437" w:rsidP="00BE1437">
      <w:pPr>
        <w:jc w:val="both"/>
        <w:rPr>
          <w:rFonts w:ascii="Arial" w:hAnsi="Arial" w:cs="Arial"/>
          <w:lang w:val="es-ES"/>
        </w:rPr>
      </w:pPr>
    </w:p>
    <w:p w14:paraId="7F8A89C4" w14:textId="763FE671" w:rsidR="00BE1437" w:rsidRPr="00BE1437" w:rsidRDefault="00BE1437" w:rsidP="00BE1437">
      <w:pPr>
        <w:jc w:val="both"/>
        <w:rPr>
          <w:rFonts w:ascii="Arial" w:hAnsi="Arial" w:cs="Arial"/>
          <w:lang w:val="es-ES"/>
        </w:rPr>
      </w:pPr>
      <w:r w:rsidRPr="00BE1437">
        <w:rPr>
          <w:rFonts w:ascii="Arial" w:hAnsi="Arial" w:cs="Arial"/>
          <w:lang w:val="es-ES"/>
        </w:rPr>
        <w:t xml:space="preserve">La configuración </w:t>
      </w:r>
      <w:proofErr w:type="spellStart"/>
      <w:r w:rsidRPr="00BE1437">
        <w:rPr>
          <w:rFonts w:ascii="Arial" w:hAnsi="Arial" w:cs="Arial"/>
          <w:lang w:val="es-ES"/>
        </w:rPr>
        <w:t>pre</w:t>
      </w:r>
      <w:r>
        <w:rPr>
          <w:rFonts w:ascii="Arial" w:hAnsi="Arial" w:cs="Arial"/>
          <w:lang w:val="es-ES"/>
        </w:rPr>
        <w:t>-</w:t>
      </w:r>
      <w:r w:rsidRPr="00BE1437">
        <w:rPr>
          <w:rFonts w:ascii="Arial" w:hAnsi="Arial" w:cs="Arial"/>
          <w:lang w:val="es-ES"/>
        </w:rPr>
        <w:t>emparejada</w:t>
      </w:r>
      <w:proofErr w:type="spellEnd"/>
      <w:r w:rsidRPr="00BE1437">
        <w:rPr>
          <w:rFonts w:ascii="Arial" w:hAnsi="Arial" w:cs="Arial"/>
          <w:lang w:val="es-ES"/>
        </w:rPr>
        <w:t xml:space="preserve"> del </w:t>
      </w:r>
      <w:proofErr w:type="spellStart"/>
      <w:r w:rsidRPr="00BE1437">
        <w:rPr>
          <w:rFonts w:ascii="Arial" w:hAnsi="Arial" w:cs="Arial"/>
          <w:b/>
          <w:bCs/>
          <w:lang w:val="es-ES"/>
        </w:rPr>
        <w:t>Solidcom</w:t>
      </w:r>
      <w:proofErr w:type="spellEnd"/>
      <w:r w:rsidRPr="00BE1437">
        <w:rPr>
          <w:rFonts w:ascii="Arial" w:hAnsi="Arial" w:cs="Arial"/>
          <w:b/>
          <w:bCs/>
          <w:lang w:val="es-ES"/>
        </w:rPr>
        <w:t xml:space="preserve"> SE Pro</w:t>
      </w:r>
      <w:r w:rsidRPr="00BE1437">
        <w:rPr>
          <w:rFonts w:ascii="Arial" w:hAnsi="Arial" w:cs="Arial"/>
          <w:lang w:val="es-ES"/>
        </w:rPr>
        <w:t xml:space="preserve"> permite usarlo inmediatamente al sacarlo de la caja. Simplemente baje el micrófono de brazo para comenzar a comunicarse, proporcionando una experiencia de usuario intuitiva y eficiente.</w:t>
      </w:r>
    </w:p>
    <w:p w14:paraId="2A6AA616" w14:textId="77777777" w:rsidR="007D0808" w:rsidRPr="009367F5" w:rsidRDefault="007D0808" w:rsidP="009316FA">
      <w:pPr>
        <w:rPr>
          <w:rFonts w:ascii="Arial" w:hAnsi="Arial" w:cs="Arial"/>
          <w:b/>
          <w:bCs/>
          <w:lang w:val="es-ES"/>
        </w:rPr>
      </w:pPr>
    </w:p>
    <w:p w14:paraId="741D25B2" w14:textId="77777777" w:rsidR="003C48A6" w:rsidRDefault="003C48A6" w:rsidP="009316FA">
      <w:pPr>
        <w:rPr>
          <w:rFonts w:ascii="Arial" w:hAnsi="Arial" w:cs="Arial"/>
          <w:b/>
          <w:bCs/>
          <w:lang w:val="es-ES"/>
        </w:rPr>
      </w:pPr>
    </w:p>
    <w:p w14:paraId="58726345" w14:textId="4A031A84" w:rsidR="007D0808" w:rsidRPr="009367F5" w:rsidRDefault="007D0808" w:rsidP="009316FA">
      <w:pPr>
        <w:rPr>
          <w:rFonts w:ascii="Arial" w:hAnsi="Arial" w:cs="Arial"/>
          <w:b/>
          <w:bCs/>
          <w:lang w:val="es-ES"/>
        </w:rPr>
      </w:pPr>
      <w:r w:rsidRPr="009367F5">
        <w:rPr>
          <w:rFonts w:ascii="Arial" w:hAnsi="Arial" w:cs="Arial"/>
          <w:b/>
          <w:bCs/>
          <w:lang w:val="es-ES"/>
        </w:rPr>
        <w:t xml:space="preserve">Acerca de </w:t>
      </w:r>
      <w:proofErr w:type="spellStart"/>
      <w:r w:rsidRPr="009367F5">
        <w:rPr>
          <w:rFonts w:ascii="Arial" w:hAnsi="Arial" w:cs="Arial"/>
          <w:b/>
          <w:bCs/>
          <w:lang w:val="es-ES"/>
        </w:rPr>
        <w:t>Hollyland</w:t>
      </w:r>
      <w:proofErr w:type="spellEnd"/>
      <w:r w:rsidRPr="009367F5">
        <w:rPr>
          <w:rFonts w:ascii="Arial" w:hAnsi="Arial" w:cs="Arial"/>
          <w:b/>
          <w:bCs/>
          <w:lang w:val="es-ES"/>
        </w:rPr>
        <w:t xml:space="preserve"> </w:t>
      </w:r>
    </w:p>
    <w:p w14:paraId="6DBB6AAE" w14:textId="77777777" w:rsidR="00490947" w:rsidRPr="009367F5" w:rsidRDefault="00490947" w:rsidP="009316FA">
      <w:pPr>
        <w:rPr>
          <w:rFonts w:ascii="Arial" w:hAnsi="Arial" w:cs="Arial"/>
          <w:b/>
          <w:bCs/>
          <w:lang w:val="es-ES"/>
        </w:rPr>
      </w:pPr>
    </w:p>
    <w:p w14:paraId="76EE2DFD" w14:textId="77777777" w:rsidR="00AD64EF" w:rsidRPr="009367F5" w:rsidRDefault="00AD64EF" w:rsidP="009367F5">
      <w:pPr>
        <w:spacing w:line="235" w:lineRule="atLeast"/>
        <w:jc w:val="both"/>
        <w:rPr>
          <w:rFonts w:ascii="Arial" w:eastAsia="Times New Roman" w:hAnsi="Arial" w:cs="Arial"/>
          <w:kern w:val="0"/>
          <w:lang w:val="es-ES"/>
        </w:rPr>
      </w:pPr>
      <w:proofErr w:type="spellStart"/>
      <w:r w:rsidRPr="009367F5">
        <w:rPr>
          <w:rFonts w:ascii="Arial" w:eastAsia="Times New Roman" w:hAnsi="Arial" w:cs="Arial"/>
          <w:kern w:val="0"/>
          <w:lang w:val="es-ES"/>
        </w:rPr>
        <w:t>Hollyland</w:t>
      </w:r>
      <w:proofErr w:type="spellEnd"/>
      <w:r w:rsidRPr="009367F5">
        <w:rPr>
          <w:rFonts w:ascii="Arial" w:eastAsia="Times New Roman" w:hAnsi="Arial" w:cs="Arial"/>
          <w:kern w:val="0"/>
          <w:lang w:val="es-ES"/>
        </w:rPr>
        <w:t xml:space="preserve"> lleva desde 2013 proporcionando a clientes de todo el mundo soluciones profesionales para la transmisión inalámbrica de datos, audio y vídeo, y la intercomunicación inalámbrica. </w:t>
      </w:r>
      <w:proofErr w:type="spellStart"/>
      <w:r w:rsidRPr="009367F5">
        <w:rPr>
          <w:rFonts w:ascii="Arial" w:eastAsia="Times New Roman" w:hAnsi="Arial" w:cs="Arial"/>
          <w:kern w:val="0"/>
          <w:lang w:val="es-ES"/>
        </w:rPr>
        <w:t>Hollyland</w:t>
      </w:r>
      <w:proofErr w:type="spellEnd"/>
      <w:r w:rsidRPr="009367F5">
        <w:rPr>
          <w:rFonts w:ascii="Arial" w:eastAsia="Times New Roman" w:hAnsi="Arial" w:cs="Arial"/>
          <w:kern w:val="0"/>
          <w:lang w:val="es-ES"/>
        </w:rPr>
        <w:t xml:space="preserve"> sirve a muchos mercados, incluyendo la realización de películas, rodajes de televisión, producción de vídeo, radiodifusión, eventos en vivo, exposiciones, medios de difusión, producción, teatros, lugares de culto y casas de alquiler. </w:t>
      </w:r>
    </w:p>
    <w:p w14:paraId="1345AA9D" w14:textId="77777777" w:rsidR="00663B53" w:rsidRPr="009367F5" w:rsidRDefault="00663B53" w:rsidP="009316FA">
      <w:pPr>
        <w:rPr>
          <w:rFonts w:ascii="Arial" w:hAnsi="Arial" w:cs="Arial"/>
          <w:lang w:val="es-ES"/>
        </w:rPr>
      </w:pPr>
    </w:p>
    <w:p w14:paraId="79A4E4F9" w14:textId="4391C36E" w:rsidR="008C6B19" w:rsidRPr="009367F5" w:rsidRDefault="00663B53" w:rsidP="009316FA">
      <w:pPr>
        <w:spacing w:line="360" w:lineRule="auto"/>
        <w:rPr>
          <w:rFonts w:ascii="Arial" w:eastAsia="Malgun Gothic" w:hAnsi="Arial" w:cs="Arial"/>
        </w:rPr>
      </w:pPr>
      <w:r w:rsidRPr="009367F5">
        <w:rPr>
          <w:rFonts w:ascii="Arial" w:eastAsia="Malgun Gothic" w:hAnsi="Arial" w:cs="Arial"/>
          <w:lang w:val="es-ES"/>
        </w:rPr>
        <w:t xml:space="preserve">Puede encontrar más información sobre </w:t>
      </w:r>
      <w:proofErr w:type="spellStart"/>
      <w:r w:rsidRPr="009367F5">
        <w:rPr>
          <w:rFonts w:ascii="Arial" w:eastAsia="Malgun Gothic" w:hAnsi="Arial" w:cs="Arial"/>
          <w:lang w:val="es-ES"/>
        </w:rPr>
        <w:t>Hollyland</w:t>
      </w:r>
      <w:proofErr w:type="spellEnd"/>
      <w:r w:rsidRPr="009367F5">
        <w:rPr>
          <w:rFonts w:ascii="Arial" w:eastAsia="Malgun Gothic" w:hAnsi="Arial" w:cs="Arial"/>
          <w:lang w:val="es-ES"/>
        </w:rPr>
        <w:t xml:space="preserve"> en la web oficial, en sus redes sociales y en las de su distribuidor oficial en España, Rodolfo Biber, SA. </w:t>
      </w:r>
      <w:r w:rsidRPr="009367F5">
        <w:rPr>
          <w:rFonts w:ascii="Arial" w:eastAsia="Malgun Gothic" w:hAnsi="Arial" w:cs="Arial"/>
        </w:rPr>
        <w:t>(Robisa):</w:t>
      </w:r>
    </w:p>
    <w:p w14:paraId="197C7B0E" w14:textId="77777777" w:rsidR="008C6B19" w:rsidRPr="009367F5" w:rsidRDefault="00663B53" w:rsidP="008C6B19">
      <w:pPr>
        <w:pStyle w:val="Prrafodelista"/>
        <w:numPr>
          <w:ilvl w:val="0"/>
          <w:numId w:val="3"/>
        </w:numPr>
        <w:spacing w:line="360" w:lineRule="auto"/>
        <w:rPr>
          <w:rFonts w:ascii="Arial" w:eastAsia="PMingLiU" w:hAnsi="Arial" w:cs="Arial"/>
        </w:rPr>
      </w:pPr>
      <w:r w:rsidRPr="009367F5">
        <w:rPr>
          <w:rFonts w:ascii="Arial" w:eastAsiaTheme="minorHAnsi" w:hAnsi="Arial" w:cs="Arial"/>
        </w:rPr>
        <w:t>Web:</w:t>
      </w:r>
      <w:r w:rsidRPr="009367F5">
        <w:rPr>
          <w:rFonts w:ascii="Arial" w:hAnsi="Arial" w:cs="Arial"/>
        </w:rPr>
        <w:t xml:space="preserve"> </w:t>
      </w:r>
      <w:hyperlink r:id="rId11" w:history="1">
        <w:r w:rsidRPr="009367F5">
          <w:rPr>
            <w:rStyle w:val="Hipervnculo"/>
            <w:rFonts w:ascii="Arial" w:hAnsi="Arial" w:cs="Arial"/>
          </w:rPr>
          <w:t>https://www.robisa.es/hollyland/</w:t>
        </w:r>
      </w:hyperlink>
      <w:r w:rsidRPr="009367F5">
        <w:rPr>
          <w:rFonts w:ascii="Arial" w:hAnsi="Arial" w:cs="Arial"/>
        </w:rPr>
        <w:t xml:space="preserve"> </w:t>
      </w:r>
    </w:p>
    <w:p w14:paraId="3E6BB553" w14:textId="77777777" w:rsidR="008C6B19" w:rsidRPr="009367F5" w:rsidRDefault="00663B53" w:rsidP="008C6B19">
      <w:pPr>
        <w:pStyle w:val="Prrafodelista"/>
        <w:numPr>
          <w:ilvl w:val="0"/>
          <w:numId w:val="3"/>
        </w:numPr>
        <w:spacing w:line="360" w:lineRule="auto"/>
        <w:rPr>
          <w:rFonts w:ascii="Arial" w:eastAsia="PMingLiU" w:hAnsi="Arial" w:cs="Arial"/>
        </w:rPr>
      </w:pPr>
      <w:r w:rsidRPr="009367F5">
        <w:rPr>
          <w:rFonts w:ascii="Arial" w:eastAsiaTheme="minorHAnsi" w:hAnsi="Arial" w:cs="Arial"/>
        </w:rPr>
        <w:t xml:space="preserve">Shop: </w:t>
      </w:r>
      <w:hyperlink r:id="rId12" w:history="1">
        <w:r w:rsidRPr="009367F5">
          <w:rPr>
            <w:rStyle w:val="Hipervnculo"/>
            <w:rFonts w:ascii="Arial" w:eastAsiaTheme="minorHAnsi" w:hAnsi="Arial" w:cs="Arial"/>
          </w:rPr>
          <w:t>https://www.robisa.es/shop/123-hollyland</w:t>
        </w:r>
      </w:hyperlink>
    </w:p>
    <w:p w14:paraId="5F1FDB48" w14:textId="77777777" w:rsidR="008C6B19" w:rsidRPr="009367F5" w:rsidRDefault="00663B53" w:rsidP="008C6B19">
      <w:pPr>
        <w:pStyle w:val="Prrafodelista"/>
        <w:numPr>
          <w:ilvl w:val="0"/>
          <w:numId w:val="3"/>
        </w:numPr>
        <w:spacing w:line="360" w:lineRule="auto"/>
        <w:rPr>
          <w:rFonts w:ascii="Arial" w:eastAsia="PMingLiU" w:hAnsi="Arial" w:cs="Arial"/>
        </w:rPr>
      </w:pPr>
      <w:r w:rsidRPr="009367F5">
        <w:rPr>
          <w:rFonts w:ascii="Arial" w:eastAsiaTheme="minorHAnsi" w:hAnsi="Arial" w:cs="Arial"/>
        </w:rPr>
        <w:t xml:space="preserve">Facebook: </w:t>
      </w:r>
      <w:hyperlink r:id="rId13" w:history="1">
        <w:r w:rsidRPr="009367F5">
          <w:rPr>
            <w:rStyle w:val="Hipervnculo"/>
            <w:rFonts w:ascii="Arial" w:eastAsiaTheme="minorHAnsi" w:hAnsi="Arial" w:cs="Arial"/>
          </w:rPr>
          <w:t>@robisa</w:t>
        </w:r>
      </w:hyperlink>
    </w:p>
    <w:p w14:paraId="56BC4A23" w14:textId="77777777" w:rsidR="008C6B19" w:rsidRPr="009367F5" w:rsidRDefault="00663B53" w:rsidP="008C6B19">
      <w:pPr>
        <w:pStyle w:val="Prrafodelista"/>
        <w:numPr>
          <w:ilvl w:val="0"/>
          <w:numId w:val="3"/>
        </w:numPr>
        <w:spacing w:line="360" w:lineRule="auto"/>
        <w:rPr>
          <w:rFonts w:ascii="Arial" w:eastAsia="PMingLiU" w:hAnsi="Arial" w:cs="Arial"/>
        </w:rPr>
      </w:pPr>
      <w:r w:rsidRPr="009367F5">
        <w:rPr>
          <w:rFonts w:ascii="Arial" w:eastAsiaTheme="minorHAnsi" w:hAnsi="Arial" w:cs="Arial"/>
        </w:rPr>
        <w:t xml:space="preserve">Instagram: </w:t>
      </w:r>
      <w:hyperlink r:id="rId14" w:history="1">
        <w:r w:rsidRPr="009367F5">
          <w:rPr>
            <w:rStyle w:val="Hipervnculo"/>
            <w:rFonts w:ascii="Arial" w:eastAsiaTheme="minorHAnsi" w:hAnsi="Arial" w:cs="Arial"/>
          </w:rPr>
          <w:t>@robisa</w:t>
        </w:r>
      </w:hyperlink>
    </w:p>
    <w:p w14:paraId="0DCB281B" w14:textId="2CCD3022" w:rsidR="00663B53" w:rsidRPr="009367F5" w:rsidRDefault="00663B53" w:rsidP="008C6B19">
      <w:pPr>
        <w:pStyle w:val="Prrafodelista"/>
        <w:numPr>
          <w:ilvl w:val="0"/>
          <w:numId w:val="3"/>
        </w:numPr>
        <w:spacing w:line="360" w:lineRule="auto"/>
        <w:rPr>
          <w:rFonts w:ascii="Arial" w:eastAsia="PMingLiU" w:hAnsi="Arial" w:cs="Arial"/>
        </w:rPr>
      </w:pPr>
      <w:r w:rsidRPr="009367F5">
        <w:rPr>
          <w:rFonts w:ascii="Arial" w:eastAsiaTheme="minorHAnsi" w:hAnsi="Arial" w:cs="Arial"/>
        </w:rPr>
        <w:t xml:space="preserve"> Twitter: </w:t>
      </w:r>
      <w:hyperlink r:id="rId15" w:history="1">
        <w:r w:rsidRPr="009367F5">
          <w:rPr>
            <w:rStyle w:val="Hipervnculo"/>
            <w:rFonts w:ascii="Arial" w:eastAsiaTheme="minorHAnsi" w:hAnsi="Arial" w:cs="Arial"/>
          </w:rPr>
          <w:t>@robisa</w:t>
        </w:r>
      </w:hyperlink>
    </w:p>
    <w:p w14:paraId="619B056A" w14:textId="77777777" w:rsidR="00663B53" w:rsidRPr="009367F5" w:rsidRDefault="00663B53" w:rsidP="00302690">
      <w:pPr>
        <w:jc w:val="both"/>
        <w:rPr>
          <w:rFonts w:ascii="Arial" w:hAnsi="Arial" w:cs="Arial"/>
        </w:rPr>
      </w:pPr>
    </w:p>
    <w:p w14:paraId="22220FE4" w14:textId="77777777" w:rsidR="00663B53" w:rsidRPr="009367F5" w:rsidRDefault="00663B53" w:rsidP="00302690">
      <w:pPr>
        <w:jc w:val="both"/>
        <w:rPr>
          <w:rFonts w:ascii="Arial" w:hAnsi="Arial" w:cs="Arial"/>
        </w:rPr>
      </w:pPr>
    </w:p>
    <w:sectPr w:rsidR="00663B53" w:rsidRPr="009367F5">
      <w:headerReference w:type="default" r:id="rId16"/>
      <w:footerReference w:type="default" r:id="rId17"/>
      <w:pgSz w:w="12240" w:h="15840"/>
      <w:pgMar w:top="1134" w:right="1134" w:bottom="1134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C363AF" w14:textId="77777777" w:rsidR="00AB467E" w:rsidRDefault="00AB467E">
      <w:r>
        <w:separator/>
      </w:r>
    </w:p>
  </w:endnote>
  <w:endnote w:type="continuationSeparator" w:id="0">
    <w:p w14:paraId="715AAB3E" w14:textId="77777777" w:rsidR="00AB467E" w:rsidRDefault="00AB467E">
      <w:r>
        <w:continuationSeparator/>
      </w:r>
    </w:p>
  </w:endnote>
  <w:endnote w:type="continuationNotice" w:id="1">
    <w:p w14:paraId="42D002CE" w14:textId="77777777" w:rsidR="00AB467E" w:rsidRDefault="00AB46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Times New Roman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lata">
    <w:altName w:val="Cambria"/>
    <w:panose1 w:val="00000000000000000000"/>
    <w:charset w:val="00"/>
    <w:family w:val="roman"/>
    <w:notTrueType/>
    <w:pitch w:val="default"/>
  </w:font>
  <w:font w:name="Microsoft PhagsPa">
    <w:panose1 w:val="020B0502040204020203"/>
    <w:charset w:val="00"/>
    <w:family w:val="swiss"/>
    <w:pitch w:val="variable"/>
    <w:sig w:usb0="00000003" w:usb1="00000000" w:usb2="08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9AB94" w14:textId="77777777" w:rsidR="00347253" w:rsidRDefault="00347253" w:rsidP="00347253">
    <w:pPr>
      <w:pStyle w:val="Piedepgina"/>
      <w:jc w:val="center"/>
      <w:rPr>
        <w:rFonts w:ascii="Arial" w:hAnsi="Arial" w:cs="Arial"/>
        <w:sz w:val="14"/>
        <w:szCs w:val="14"/>
        <w:lang w:val="pt-PT"/>
      </w:rPr>
    </w:pPr>
    <w:r>
      <w:rPr>
        <w:rFonts w:ascii="Arial" w:hAnsi="Arial" w:cs="Arial"/>
        <w:sz w:val="14"/>
        <w:szCs w:val="14"/>
        <w:lang w:val="pt-PT"/>
      </w:rPr>
      <w:t>DISTRIBUIDOR OFICIAL:</w:t>
    </w:r>
    <w:r>
      <w:rPr>
        <w:rFonts w:ascii="Arial" w:hAnsi="Arial" w:cs="Arial"/>
        <w:sz w:val="14"/>
        <w:szCs w:val="14"/>
        <w:lang w:val="pt-PT"/>
      </w:rPr>
      <w:br/>
    </w:r>
  </w:p>
  <w:p w14:paraId="7E881DE9" w14:textId="77777777" w:rsidR="00347253" w:rsidRPr="00A97B08" w:rsidRDefault="00347253" w:rsidP="00347253">
    <w:pPr>
      <w:pStyle w:val="Piedepgina"/>
      <w:jc w:val="center"/>
      <w:rPr>
        <w:rFonts w:ascii="Arial" w:hAnsi="Arial" w:cs="Arial"/>
        <w:sz w:val="14"/>
        <w:szCs w:val="14"/>
        <w:lang w:val="pt-PT"/>
      </w:rPr>
    </w:pPr>
    <w:r w:rsidRPr="009E7BF8">
      <w:rPr>
        <w:rFonts w:ascii="Arial" w:hAnsi="Arial" w:cs="Arial"/>
        <w:sz w:val="14"/>
        <w:szCs w:val="14"/>
        <w:lang w:val="pt-PT"/>
      </w:rPr>
      <w:t xml:space="preserve">Rodolfo Biber, S.A.       Salcedo, 8     E - 28034 Madrid      Tel: +34 91 7292711      </w:t>
    </w:r>
    <w:hyperlink r:id="rId1" w:history="1">
      <w:r w:rsidRPr="009E7BF8">
        <w:rPr>
          <w:rStyle w:val="Hipervnculo"/>
          <w:rFonts w:ascii="Arial" w:hAnsi="Arial" w:cs="Arial"/>
          <w:sz w:val="14"/>
          <w:szCs w:val="14"/>
          <w:lang w:val="pt-PT"/>
        </w:rPr>
        <w:t>info@robisa.es</w:t>
      </w:r>
    </w:hyperlink>
    <w:r w:rsidRPr="009E7BF8">
      <w:rPr>
        <w:rFonts w:ascii="Arial" w:hAnsi="Arial" w:cs="Arial"/>
        <w:sz w:val="14"/>
        <w:szCs w:val="14"/>
        <w:lang w:val="pt-PT"/>
      </w:rPr>
      <w:t xml:space="preserve">      </w:t>
    </w:r>
    <w:hyperlink r:id="rId2" w:history="1">
      <w:r w:rsidRPr="009E7BF8">
        <w:rPr>
          <w:rStyle w:val="Hipervnculo"/>
          <w:rFonts w:ascii="Arial" w:hAnsi="Arial" w:cs="Arial"/>
          <w:sz w:val="14"/>
          <w:szCs w:val="14"/>
          <w:lang w:val="pt-PT"/>
        </w:rPr>
        <w:t>www.robisa.es</w:t>
      </w:r>
    </w:hyperlink>
  </w:p>
  <w:p w14:paraId="035C7422" w14:textId="77777777" w:rsidR="00347253" w:rsidRPr="00347253" w:rsidRDefault="00347253">
    <w:pPr>
      <w:pStyle w:val="Piedepgina"/>
      <w:rPr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32E479" w14:textId="77777777" w:rsidR="00AB467E" w:rsidRDefault="00AB467E">
      <w:r>
        <w:separator/>
      </w:r>
    </w:p>
  </w:footnote>
  <w:footnote w:type="continuationSeparator" w:id="0">
    <w:p w14:paraId="376099B8" w14:textId="77777777" w:rsidR="00AB467E" w:rsidRDefault="00AB467E">
      <w:r>
        <w:continuationSeparator/>
      </w:r>
    </w:p>
  </w:footnote>
  <w:footnote w:type="continuationNotice" w:id="1">
    <w:p w14:paraId="6A5277C3" w14:textId="77777777" w:rsidR="00AB467E" w:rsidRDefault="00AB46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03710" w14:textId="43D250AB" w:rsidR="00A34580" w:rsidRDefault="00A34580">
    <w:pPr>
      <w:pStyle w:val="HeaderFooter"/>
    </w:pPr>
  </w:p>
  <w:p w14:paraId="0FE5B92A" w14:textId="6516AFB4" w:rsidR="00C8082F" w:rsidRDefault="00CE1571" w:rsidP="00C8082F">
    <w:pPr>
      <w:pStyle w:val="HeaderFooter"/>
      <w:jc w:val="center"/>
    </w:pPr>
    <w:r>
      <w:rPr>
        <w:rFonts w:ascii="Alata" w:eastAsia="Times New Roman" w:hAnsi="Alata" w:cs="Times New Roman"/>
        <w:noProof/>
        <w:color w:val="30393F"/>
      </w:rPr>
      <w:drawing>
        <wp:anchor distT="0" distB="0" distL="114300" distR="114300" simplePos="0" relativeHeight="251658240" behindDoc="0" locked="0" layoutInCell="1" allowOverlap="1" wp14:anchorId="0C523AAC" wp14:editId="5AF116E9">
          <wp:simplePos x="0" y="0"/>
          <wp:positionH relativeFrom="column">
            <wp:posOffset>-48895</wp:posOffset>
          </wp:positionH>
          <wp:positionV relativeFrom="paragraph">
            <wp:posOffset>152595</wp:posOffset>
          </wp:positionV>
          <wp:extent cx="2025650" cy="536575"/>
          <wp:effectExtent l="0" t="0" r="0" b="0"/>
          <wp:wrapNone/>
          <wp:docPr id="1337906077" name="Imagen 1" descr="Form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08733" name="Imagen 1" descr="Forma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5650" cy="536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7FBAF1D" w14:textId="325F8866" w:rsidR="00CE1571" w:rsidRDefault="00CE1571" w:rsidP="00C8082F">
    <w:pPr>
      <w:pStyle w:val="HeaderFooter"/>
      <w:jc w:val="center"/>
    </w:pPr>
    <w:r>
      <w:rPr>
        <w:noProof/>
      </w:rPr>
      <w:drawing>
        <wp:anchor distT="0" distB="0" distL="114300" distR="114300" simplePos="0" relativeHeight="251658241" behindDoc="0" locked="0" layoutInCell="1" allowOverlap="1" wp14:anchorId="2F1577C1" wp14:editId="435F729E">
          <wp:simplePos x="0" y="0"/>
          <wp:positionH relativeFrom="column">
            <wp:posOffset>4679120</wp:posOffset>
          </wp:positionH>
          <wp:positionV relativeFrom="paragraph">
            <wp:posOffset>6985</wp:posOffset>
          </wp:positionV>
          <wp:extent cx="1739900" cy="563245"/>
          <wp:effectExtent l="0" t="0" r="0" b="8255"/>
          <wp:wrapNone/>
          <wp:docPr id="489103970" name="Imagen 489103970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Logotipo, nombre de la empresa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9900" cy="5632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5EFBF97" w14:textId="3B9C587E" w:rsidR="0070408F" w:rsidRPr="009367F5" w:rsidRDefault="00C8082F" w:rsidP="00C8082F">
    <w:pPr>
      <w:pStyle w:val="HeaderFooter"/>
      <w:jc w:val="center"/>
      <w:rPr>
        <w:rFonts w:ascii="Microsoft PhagsPa" w:hAnsi="Microsoft PhagsPa"/>
      </w:rPr>
    </w:pPr>
    <w:r w:rsidRPr="009367F5">
      <w:rPr>
        <w:rFonts w:ascii="Microsoft PhagsPa" w:hAnsi="Microsoft PhagsPa"/>
      </w:rPr>
      <w:t>COMUNICADO DE PRENSA</w:t>
    </w:r>
  </w:p>
  <w:p w14:paraId="363DCF27" w14:textId="0B7E99D0" w:rsidR="00C8082F" w:rsidRDefault="00C8082F" w:rsidP="00C8082F">
    <w:pPr>
      <w:pStyle w:val="HeaderFoot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F7307F"/>
    <w:multiLevelType w:val="hybridMultilevel"/>
    <w:tmpl w:val="63D8C238"/>
    <w:lvl w:ilvl="0" w:tplc="83CA7E22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D84BD6"/>
    <w:multiLevelType w:val="hybridMultilevel"/>
    <w:tmpl w:val="07F818D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ADCABA"/>
    <w:multiLevelType w:val="multilevel"/>
    <w:tmpl w:val="59ADCABA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lvlText w:val="◦"/>
      <w:lvlJc w:val="left"/>
      <w:pPr>
        <w:tabs>
          <w:tab w:val="left" w:pos="72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lvlText w:val="·"/>
      <w:lvlJc w:val="left"/>
      <w:pPr>
        <w:tabs>
          <w:tab w:val="left" w:pos="720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lvlText w:val="◦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left" w:pos="72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lvlText w:val="·"/>
      <w:lvlJc w:val="left"/>
      <w:pPr>
        <w:tabs>
          <w:tab w:val="left" w:pos="72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lvlText w:val="◦"/>
      <w:lvlJc w:val="left"/>
      <w:pPr>
        <w:tabs>
          <w:tab w:val="left" w:pos="72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440176956">
    <w:abstractNumId w:val="2"/>
  </w:num>
  <w:num w:numId="2" w16cid:durableId="2099253173">
    <w:abstractNumId w:val="1"/>
  </w:num>
  <w:num w:numId="3" w16cid:durableId="2012634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9"/>
  <w:autoHyphenation/>
  <w:hyphenationZone w:val="425"/>
  <w:characterSpacingControl w:val="doNotCompress"/>
  <w:noLineBreaksAfter w:lang="zh-CN" w:val="‘“(〔[{〈《「『【⦅〘〖«〝︵︷︹︻︽︿﹁﹃﹇﹙﹛﹝｢"/>
  <w:noLineBreaksBefore w:lang="zh-CN" w:val="’”)〕]}〉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RhZDU3NzU0ZTFiNzFkMWYzMGU5OTNlMjk4M2JhMmQifQ=="/>
  </w:docVars>
  <w:rsids>
    <w:rsidRoot w:val="00A13E4E"/>
    <w:rsid w:val="00015039"/>
    <w:rsid w:val="0002548D"/>
    <w:rsid w:val="00075A04"/>
    <w:rsid w:val="00092571"/>
    <w:rsid w:val="000F45C8"/>
    <w:rsid w:val="00106989"/>
    <w:rsid w:val="0011720A"/>
    <w:rsid w:val="00123E23"/>
    <w:rsid w:val="00152487"/>
    <w:rsid w:val="0017457D"/>
    <w:rsid w:val="00186861"/>
    <w:rsid w:val="001B3565"/>
    <w:rsid w:val="001F4114"/>
    <w:rsid w:val="001F7EE5"/>
    <w:rsid w:val="00210D91"/>
    <w:rsid w:val="00232BCE"/>
    <w:rsid w:val="002530AF"/>
    <w:rsid w:val="002B6B12"/>
    <w:rsid w:val="002C35D0"/>
    <w:rsid w:val="00302690"/>
    <w:rsid w:val="00314902"/>
    <w:rsid w:val="00326A16"/>
    <w:rsid w:val="00347253"/>
    <w:rsid w:val="00351C8C"/>
    <w:rsid w:val="0038021E"/>
    <w:rsid w:val="003823AE"/>
    <w:rsid w:val="0039357A"/>
    <w:rsid w:val="003A2F44"/>
    <w:rsid w:val="003C48A6"/>
    <w:rsid w:val="003D6795"/>
    <w:rsid w:val="004137ED"/>
    <w:rsid w:val="004407CC"/>
    <w:rsid w:val="00451D6A"/>
    <w:rsid w:val="00456676"/>
    <w:rsid w:val="00481394"/>
    <w:rsid w:val="0048730C"/>
    <w:rsid w:val="00490947"/>
    <w:rsid w:val="00496795"/>
    <w:rsid w:val="004B41DB"/>
    <w:rsid w:val="004C1C5E"/>
    <w:rsid w:val="004D1F3E"/>
    <w:rsid w:val="004D686C"/>
    <w:rsid w:val="005028A1"/>
    <w:rsid w:val="005279BF"/>
    <w:rsid w:val="00537B54"/>
    <w:rsid w:val="0055234A"/>
    <w:rsid w:val="0056032C"/>
    <w:rsid w:val="005624FE"/>
    <w:rsid w:val="00563933"/>
    <w:rsid w:val="005A4EB9"/>
    <w:rsid w:val="006369EC"/>
    <w:rsid w:val="00660EA6"/>
    <w:rsid w:val="00663B53"/>
    <w:rsid w:val="006B4889"/>
    <w:rsid w:val="0070408F"/>
    <w:rsid w:val="00706B22"/>
    <w:rsid w:val="0071356C"/>
    <w:rsid w:val="00716C83"/>
    <w:rsid w:val="00725E89"/>
    <w:rsid w:val="00777EA8"/>
    <w:rsid w:val="007914CC"/>
    <w:rsid w:val="007A1166"/>
    <w:rsid w:val="007C09DB"/>
    <w:rsid w:val="007C7E3B"/>
    <w:rsid w:val="007D0808"/>
    <w:rsid w:val="007D531E"/>
    <w:rsid w:val="007D5AAF"/>
    <w:rsid w:val="008200AF"/>
    <w:rsid w:val="00840C93"/>
    <w:rsid w:val="00890E31"/>
    <w:rsid w:val="008C6B19"/>
    <w:rsid w:val="008D5FA2"/>
    <w:rsid w:val="00901CBC"/>
    <w:rsid w:val="009316FA"/>
    <w:rsid w:val="009367F5"/>
    <w:rsid w:val="00943DD6"/>
    <w:rsid w:val="009846E2"/>
    <w:rsid w:val="009C1297"/>
    <w:rsid w:val="00A13E4E"/>
    <w:rsid w:val="00A20BB9"/>
    <w:rsid w:val="00A34580"/>
    <w:rsid w:val="00A51913"/>
    <w:rsid w:val="00A5663F"/>
    <w:rsid w:val="00A865D1"/>
    <w:rsid w:val="00A93692"/>
    <w:rsid w:val="00A95537"/>
    <w:rsid w:val="00AB467E"/>
    <w:rsid w:val="00AB60C4"/>
    <w:rsid w:val="00AD64EF"/>
    <w:rsid w:val="00B30BD4"/>
    <w:rsid w:val="00B36DA3"/>
    <w:rsid w:val="00B46AB8"/>
    <w:rsid w:val="00B659B0"/>
    <w:rsid w:val="00B93DAD"/>
    <w:rsid w:val="00BE1437"/>
    <w:rsid w:val="00BE764F"/>
    <w:rsid w:val="00C75049"/>
    <w:rsid w:val="00C8082F"/>
    <w:rsid w:val="00C850B9"/>
    <w:rsid w:val="00C90B67"/>
    <w:rsid w:val="00C94D6A"/>
    <w:rsid w:val="00CB4AC9"/>
    <w:rsid w:val="00CB4C3E"/>
    <w:rsid w:val="00CC614C"/>
    <w:rsid w:val="00CE1571"/>
    <w:rsid w:val="00CE2486"/>
    <w:rsid w:val="00D000B4"/>
    <w:rsid w:val="00D11AE5"/>
    <w:rsid w:val="00D22633"/>
    <w:rsid w:val="00D369B1"/>
    <w:rsid w:val="00D80569"/>
    <w:rsid w:val="00D90EDD"/>
    <w:rsid w:val="00DB6680"/>
    <w:rsid w:val="00E10C57"/>
    <w:rsid w:val="00E709FE"/>
    <w:rsid w:val="00EF7704"/>
    <w:rsid w:val="00F57C85"/>
    <w:rsid w:val="00F676EA"/>
    <w:rsid w:val="00F86394"/>
    <w:rsid w:val="00FA354D"/>
    <w:rsid w:val="00FA41FE"/>
    <w:rsid w:val="105B264A"/>
    <w:rsid w:val="21CB06EF"/>
    <w:rsid w:val="280D33D0"/>
    <w:rsid w:val="2EFF2634"/>
    <w:rsid w:val="5B916E34"/>
    <w:rsid w:val="5F830468"/>
    <w:rsid w:val="5FD53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FBF63"/>
  <w15:docId w15:val="{9E0ABAD2-406F-4617-95C1-B7EA01A19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pPr>
      <w:suppressAutoHyphens/>
    </w:pPr>
    <w:rPr>
      <w:rFonts w:cs="Arial Unicode MS"/>
      <w:color w:val="000000"/>
      <w:kern w:val="2"/>
      <w:sz w:val="24"/>
      <w:szCs w:val="24"/>
      <w:u w:color="000000"/>
      <w:lang w:val="en-US" w:eastAsia="zh-CN"/>
    </w:rPr>
  </w:style>
  <w:style w:type="paragraph" w:styleId="Ttulo3">
    <w:name w:val="heading 3"/>
    <w:next w:val="Textoindependiente"/>
    <w:qFormat/>
    <w:pPr>
      <w:keepNext/>
      <w:suppressAutoHyphens/>
      <w:spacing w:before="140" w:after="120"/>
      <w:outlineLvl w:val="2"/>
    </w:pPr>
    <w:rPr>
      <w:rFonts w:cs="Arial Unicode MS"/>
      <w:b/>
      <w:bCs/>
      <w:color w:val="000000"/>
      <w:kern w:val="2"/>
      <w:sz w:val="28"/>
      <w:szCs w:val="28"/>
      <w:u w:color="000000"/>
      <w:lang w:val="en-US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qFormat/>
    <w:pPr>
      <w:suppressAutoHyphens/>
      <w:spacing w:after="140" w:line="276" w:lineRule="auto"/>
    </w:pPr>
    <w:rPr>
      <w:rFonts w:cs="Arial Unicode MS"/>
      <w:color w:val="000000"/>
      <w:kern w:val="2"/>
      <w:sz w:val="24"/>
      <w:szCs w:val="24"/>
      <w:u w:color="000000"/>
      <w:lang w:val="en-US" w:eastAsia="zh-CN"/>
    </w:rPr>
  </w:style>
  <w:style w:type="paragraph" w:styleId="Textocomentario">
    <w:name w:val="annotation text"/>
    <w:basedOn w:val="Normal"/>
    <w:link w:val="TextocomentarioCar"/>
    <w:qFormat/>
  </w:style>
  <w:style w:type="paragraph" w:styleId="Asuntodelcomentario">
    <w:name w:val="annotation subject"/>
    <w:basedOn w:val="Textocomentario"/>
    <w:next w:val="Textocomentario"/>
    <w:link w:val="AsuntodelcomentarioCar"/>
    <w:rPr>
      <w:b/>
      <w:bCs/>
      <w:sz w:val="20"/>
      <w:szCs w:val="20"/>
    </w:rPr>
  </w:style>
  <w:style w:type="character" w:styleId="Hipervnculo">
    <w:name w:val="Hyperlink"/>
    <w:qFormat/>
    <w:rPr>
      <w:u w:val="single"/>
    </w:rPr>
  </w:style>
  <w:style w:type="character" w:styleId="Refdecomentario">
    <w:name w:val="annotation reference"/>
    <w:basedOn w:val="Fuentedeprrafopredeter"/>
    <w:rPr>
      <w:sz w:val="16"/>
      <w:szCs w:val="16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qFormat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lang w:val="en-GB" w:eastAsia="zh-CN"/>
    </w:rPr>
  </w:style>
  <w:style w:type="paragraph" w:customStyle="1" w:styleId="Default">
    <w:name w:val="Default"/>
    <w:qFormat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:lang w:val="en-GB" w:eastAsia="zh-CN"/>
    </w:rPr>
  </w:style>
  <w:style w:type="paragraph" w:customStyle="1" w:styleId="Revisin1">
    <w:name w:val="Revisión1"/>
    <w:hidden/>
    <w:uiPriority w:val="99"/>
    <w:unhideWhenUsed/>
    <w:rPr>
      <w:rFonts w:cs="Arial Unicode MS"/>
      <w:color w:val="000000"/>
      <w:kern w:val="2"/>
      <w:sz w:val="24"/>
      <w:szCs w:val="24"/>
      <w:u w:color="000000"/>
      <w:lang w:val="en-US" w:eastAsia="zh-CN"/>
    </w:rPr>
  </w:style>
  <w:style w:type="character" w:customStyle="1" w:styleId="TextocomentarioCar">
    <w:name w:val="Texto comentario Car"/>
    <w:basedOn w:val="Fuentedeprrafopredeter"/>
    <w:link w:val="Textocomentario"/>
    <w:rPr>
      <w:rFonts w:cs="Arial Unicode MS"/>
      <w:color w:val="000000"/>
      <w:kern w:val="2"/>
      <w:sz w:val="24"/>
      <w:szCs w:val="24"/>
      <w:u w:color="000000"/>
      <w:lang w:val="en-US"/>
    </w:rPr>
  </w:style>
  <w:style w:type="character" w:customStyle="1" w:styleId="AsuntodelcomentarioCar">
    <w:name w:val="Asunto del comentario Car"/>
    <w:basedOn w:val="TextocomentarioCar"/>
    <w:link w:val="Asuntodelcomentario"/>
    <w:rPr>
      <w:rFonts w:cs="Arial Unicode MS"/>
      <w:b/>
      <w:bCs/>
      <w:color w:val="000000"/>
      <w:kern w:val="2"/>
      <w:sz w:val="24"/>
      <w:szCs w:val="24"/>
      <w:u w:color="000000"/>
      <w:lang w:val="en-US"/>
    </w:rPr>
  </w:style>
  <w:style w:type="paragraph" w:styleId="Encabezado">
    <w:name w:val="header"/>
    <w:basedOn w:val="Normal"/>
    <w:link w:val="EncabezadoCar"/>
    <w:rsid w:val="00A3458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A34580"/>
    <w:rPr>
      <w:rFonts w:cs="Arial Unicode MS"/>
      <w:color w:val="000000"/>
      <w:kern w:val="2"/>
      <w:sz w:val="24"/>
      <w:szCs w:val="24"/>
      <w:u w:color="000000"/>
      <w:lang w:val="en-US" w:eastAsia="zh-CN"/>
    </w:rPr>
  </w:style>
  <w:style w:type="paragraph" w:styleId="Piedepgina">
    <w:name w:val="footer"/>
    <w:basedOn w:val="Normal"/>
    <w:link w:val="PiedepginaCar"/>
    <w:rsid w:val="00A3458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A34580"/>
    <w:rPr>
      <w:rFonts w:cs="Arial Unicode MS"/>
      <w:color w:val="000000"/>
      <w:kern w:val="2"/>
      <w:sz w:val="24"/>
      <w:szCs w:val="24"/>
      <w:u w:color="000000"/>
      <w:lang w:val="en-US" w:eastAsia="zh-CN"/>
    </w:rPr>
  </w:style>
  <w:style w:type="paragraph" w:styleId="Prrafodelista">
    <w:name w:val="List Paragraph"/>
    <w:basedOn w:val="Normal"/>
    <w:uiPriority w:val="99"/>
    <w:unhideWhenUsed/>
    <w:rsid w:val="008C6B19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3C48A6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rsid w:val="003C48A6"/>
    <w:rPr>
      <w:color w:val="FF00FF" w:themeColor="followedHyperlink"/>
      <w:u w:val="single"/>
    </w:rPr>
  </w:style>
  <w:style w:type="paragraph" w:styleId="NormalWeb">
    <w:name w:val="Normal (Web)"/>
    <w:basedOn w:val="Normal"/>
    <w:rsid w:val="00BE143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7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facebook.com/RobisaIberia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robisa.es/shop/123-hollyland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robisa.es/hollyland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twitter.com/ROBISA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instagram.com/robisa.es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obisa.es" TargetMode="External"/><Relationship Id="rId1" Type="http://schemas.openxmlformats.org/officeDocument/2006/relationships/hyperlink" Target="mailto:info@robisa.e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40F9E4686AAB4F8179A0674F8D61F5" ma:contentTypeVersion="21" ma:contentTypeDescription="Crear nuevo documento." ma:contentTypeScope="" ma:versionID="cf22dd8bc09b323755b893c46dfd4d0e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f0c0f35e244d2d147969bb82f09e493b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Etiquetas de imagen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433817-0108-4DD6-83CC-CD38EC6C59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7043A1-04A8-4F12-A012-2255D39844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114428-E459-435F-9029-E38A0DBB0B49}">
  <ds:schemaRefs>
    <ds:schemaRef ds:uri="http://schemas.microsoft.com/office/2006/metadata/properties"/>
    <ds:schemaRef ds:uri="http://schemas.microsoft.com/office/infopath/2007/PartnerControls"/>
    <ds:schemaRef ds:uri="d799b62a-f97d-4e27-8a79-b2c30228b78d"/>
    <ds:schemaRef ds:uri="877e4dda-f991-41a3-84db-35a976faa0ec"/>
  </ds:schemaRefs>
</ds:datastoreItem>
</file>

<file path=customXml/itemProps4.xml><?xml version="1.0" encoding="utf-8"?>
<ds:datastoreItem xmlns:ds="http://schemas.openxmlformats.org/officeDocument/2006/customXml" ds:itemID="{B47D3833-426F-4094-A9F8-8095C2F3FC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99b62a-f97d-4e27-8a79-b2c30228b78d"/>
    <ds:schemaRef ds:uri="877e4dda-f991-41a3-84db-35a976faa0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8681</TotalTime>
  <Pages>2</Pages>
  <Words>694</Words>
  <Characters>3822</Characters>
  <Application>Microsoft Office Word</Application>
  <DocSecurity>0</DocSecurity>
  <Lines>31</Lines>
  <Paragraphs>9</Paragraphs>
  <ScaleCrop>false</ScaleCrop>
  <Company/>
  <LinksUpToDate>false</LinksUpToDate>
  <CharactersWithSpaces>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hollyland</dc:creator>
  <cp:lastModifiedBy>Andrea Velez</cp:lastModifiedBy>
  <cp:revision>56</cp:revision>
  <dcterms:created xsi:type="dcterms:W3CDTF">2025-01-07T14:45:00Z</dcterms:created>
  <dcterms:modified xsi:type="dcterms:W3CDTF">2025-04-23T08:29:00Z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24E9E17ABF6549679D3A4D93F47CD6B1_13</vt:lpwstr>
  </property>
  <property fmtid="{D5CDD505-2E9C-101B-9397-08002B2CF9AE}" pid="4" name="ContentTypeId">
    <vt:lpwstr>0x010100BE40F9E4686AAB4F8179A0674F8D61F5</vt:lpwstr>
  </property>
  <property fmtid="{D5CDD505-2E9C-101B-9397-08002B2CF9AE}" pid="5" name="MediaServiceImageTags">
    <vt:lpwstr/>
  </property>
  <property fmtid="{D5CDD505-2E9C-101B-9397-08002B2CF9AE}" pid="6" name="Peso archivo">
    <vt:lpwstr/>
  </property>
  <property fmtid="{D5CDD505-2E9C-101B-9397-08002B2CF9AE}" pid="7" name="Peso_x0020_archivo">
    <vt:lpwstr/>
  </property>
</Properties>
</file>